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7A9DA" w14:textId="66CD7EF5" w:rsidR="004C2435" w:rsidRDefault="00944926" w:rsidP="00944926">
      <w:pPr>
        <w:jc w:val="center"/>
        <w:rPr>
          <w:b/>
          <w:color w:val="000000"/>
          <w:sz w:val="28"/>
          <w:szCs w:val="28"/>
        </w:rPr>
      </w:pPr>
      <w:bookmarkStart w:id="0" w:name="_Hlk24727417"/>
      <w:bookmarkEnd w:id="0"/>
      <w:r>
        <w:rPr>
          <w:rFonts w:ascii="Cambria" w:hAnsi="Cambria" w:cs="Cambria"/>
          <w:noProof/>
          <w:color w:val="000000"/>
          <w:sz w:val="55"/>
          <w:szCs w:val="55"/>
          <w:lang w:val="ru-RU" w:eastAsia="ru-RU"/>
        </w:rPr>
        <w:drawing>
          <wp:inline distT="0" distB="0" distL="0" distR="0" wp14:anchorId="748C5F28" wp14:editId="482B7FC9">
            <wp:extent cx="2056233" cy="29814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9482" cy="2986116"/>
                    </a:xfrm>
                    <a:prstGeom prst="rect">
                      <a:avLst/>
                    </a:prstGeom>
                    <a:noFill/>
                    <a:ln>
                      <a:noFill/>
                    </a:ln>
                  </pic:spPr>
                </pic:pic>
              </a:graphicData>
            </a:graphic>
          </wp:inline>
        </w:drawing>
      </w:r>
    </w:p>
    <w:p w14:paraId="595BE96F" w14:textId="682BAA81" w:rsidR="004C2435" w:rsidRDefault="004C2435" w:rsidP="00855D28">
      <w:pPr>
        <w:rPr>
          <w:b/>
          <w:color w:val="000000"/>
          <w:sz w:val="28"/>
          <w:szCs w:val="28"/>
        </w:rPr>
      </w:pPr>
    </w:p>
    <w:p w14:paraId="36172DFA" w14:textId="20F6C7CE" w:rsidR="004C2435" w:rsidRDefault="004C2435" w:rsidP="00855D28">
      <w:pPr>
        <w:rPr>
          <w:rFonts w:ascii="Arial" w:hAnsi="Arial" w:cs="Arial"/>
          <w:sz w:val="20"/>
          <w:szCs w:val="20"/>
        </w:rPr>
      </w:pPr>
      <w:r>
        <w:rPr>
          <w:rFonts w:ascii="Arial" w:hAnsi="Arial" w:cs="Arial"/>
          <w:sz w:val="20"/>
          <w:szCs w:val="20"/>
        </w:rPr>
        <w:t xml:space="preserve">                                                                                                         </w:t>
      </w:r>
    </w:p>
    <w:p w14:paraId="5DC2104F" w14:textId="12DBE8E5" w:rsidR="00944926" w:rsidRPr="00944926" w:rsidRDefault="00944926" w:rsidP="00944926">
      <w:r>
        <w:rPr>
          <w:sz w:val="72"/>
          <w:szCs w:val="72"/>
        </w:rPr>
        <w:t xml:space="preserve">Nanchang International School </w:t>
      </w:r>
    </w:p>
    <w:p w14:paraId="702302E8" w14:textId="77777777" w:rsidR="00944926" w:rsidRDefault="00944926" w:rsidP="00944926">
      <w:pPr>
        <w:jc w:val="center"/>
      </w:pPr>
    </w:p>
    <w:p w14:paraId="0A336E01" w14:textId="77777777" w:rsidR="00944926" w:rsidRDefault="00944926" w:rsidP="00944926">
      <w:pPr>
        <w:jc w:val="center"/>
      </w:pPr>
    </w:p>
    <w:p w14:paraId="720FC93E" w14:textId="6293A7FE" w:rsidR="00944926" w:rsidRPr="00DB09AE" w:rsidRDefault="00944926" w:rsidP="00944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FF"/>
          <w:sz w:val="48"/>
          <w:szCs w:val="48"/>
        </w:rPr>
      </w:pPr>
      <w:proofErr w:type="gramStart"/>
      <w:r>
        <w:rPr>
          <w:rFonts w:asciiTheme="majorHAnsi" w:hAnsiTheme="majorHAnsi" w:cstheme="majorHAnsi"/>
          <w:color w:val="0000FF"/>
          <w:sz w:val="48"/>
          <w:szCs w:val="48"/>
        </w:rPr>
        <w:t>LANGUAGE  POLICY</w:t>
      </w:r>
      <w:proofErr w:type="gramEnd"/>
    </w:p>
    <w:p w14:paraId="62A84828" w14:textId="32C1D2E4" w:rsidR="00944926" w:rsidRDefault="00944926" w:rsidP="00944926">
      <w:pPr>
        <w:jc w:val="center"/>
        <w:rPr>
          <w:rFonts w:asciiTheme="majorHAnsi" w:hAnsiTheme="majorHAnsi" w:cstheme="majorHAnsi"/>
          <w:color w:val="0000FF"/>
          <w:sz w:val="48"/>
          <w:szCs w:val="48"/>
        </w:rPr>
      </w:pPr>
      <w:r w:rsidRPr="00DB09AE">
        <w:rPr>
          <w:rFonts w:asciiTheme="majorHAnsi" w:hAnsiTheme="majorHAnsi" w:cstheme="majorHAnsi"/>
          <w:color w:val="0000FF"/>
          <w:sz w:val="48"/>
          <w:szCs w:val="48"/>
        </w:rPr>
        <w:t>20</w:t>
      </w:r>
      <w:r w:rsidR="002413F9">
        <w:rPr>
          <w:rFonts w:asciiTheme="majorHAnsi" w:hAnsiTheme="majorHAnsi" w:cstheme="majorHAnsi"/>
          <w:color w:val="0000FF"/>
          <w:sz w:val="48"/>
          <w:szCs w:val="48"/>
        </w:rPr>
        <w:t>20</w:t>
      </w:r>
      <w:r>
        <w:rPr>
          <w:rFonts w:asciiTheme="majorHAnsi" w:hAnsiTheme="majorHAnsi" w:cstheme="majorHAnsi"/>
          <w:color w:val="0000FF"/>
          <w:sz w:val="48"/>
          <w:szCs w:val="48"/>
        </w:rPr>
        <w:t>-202</w:t>
      </w:r>
      <w:r w:rsidR="002413F9">
        <w:rPr>
          <w:rFonts w:asciiTheme="majorHAnsi" w:hAnsiTheme="majorHAnsi" w:cstheme="majorHAnsi"/>
          <w:color w:val="0000FF"/>
          <w:sz w:val="48"/>
          <w:szCs w:val="48"/>
        </w:rPr>
        <w:t>1</w:t>
      </w:r>
    </w:p>
    <w:p w14:paraId="2B1FF14D" w14:textId="6CE51174" w:rsidR="004C2435" w:rsidRPr="00944926" w:rsidRDefault="004C2435" w:rsidP="00944926">
      <w:pPr>
        <w:rPr>
          <w:sz w:val="36"/>
          <w:szCs w:val="40"/>
        </w:rPr>
      </w:pPr>
    </w:p>
    <w:p w14:paraId="0378DF48" w14:textId="77777777" w:rsidR="004C2435" w:rsidRDefault="004C2435" w:rsidP="00855D28">
      <w:pPr>
        <w:jc w:val="center"/>
        <w:rPr>
          <w:b/>
        </w:rPr>
      </w:pPr>
    </w:p>
    <w:p w14:paraId="280FCF0C" w14:textId="6E38F3B2" w:rsidR="00941359" w:rsidRPr="004C2435" w:rsidRDefault="00941359" w:rsidP="006B58DF">
      <w:pPr>
        <w:rPr>
          <w:sz w:val="52"/>
          <w:szCs w:val="52"/>
        </w:rPr>
      </w:pPr>
    </w:p>
    <w:p w14:paraId="66EA7AA7" w14:textId="77777777" w:rsidR="002979F6" w:rsidRDefault="002979F6" w:rsidP="00855D28">
      <w:pPr>
        <w:rPr>
          <w:rFonts w:cs="Tahoma"/>
          <w:b/>
          <w:sz w:val="28"/>
          <w:szCs w:val="20"/>
          <w:lang w:val="en-GB"/>
        </w:rPr>
      </w:pPr>
    </w:p>
    <w:p w14:paraId="153B3C13" w14:textId="50C430FF" w:rsidR="00FA412C" w:rsidRDefault="00FA412C" w:rsidP="00FE6354">
      <w:pPr>
        <w:pStyle w:val="TOC2"/>
        <w:rPr>
          <w:b/>
          <w:sz w:val="28"/>
          <w:szCs w:val="28"/>
        </w:rPr>
      </w:pPr>
    </w:p>
    <w:p w14:paraId="11987B02" w14:textId="77777777" w:rsidR="002413F9" w:rsidRPr="002413F9" w:rsidRDefault="002413F9" w:rsidP="002413F9"/>
    <w:sdt>
      <w:sdtPr>
        <w:rPr>
          <w:rFonts w:asciiTheme="minorHAnsi" w:eastAsiaTheme="minorEastAsia" w:hAnsiTheme="minorHAnsi" w:cstheme="minorBidi"/>
          <w:b w:val="0"/>
          <w:bCs w:val="0"/>
          <w:color w:val="auto"/>
          <w:sz w:val="22"/>
          <w:szCs w:val="22"/>
          <w:lang w:eastAsia="zh-CN"/>
        </w:rPr>
        <w:id w:val="1651257124"/>
        <w:docPartObj>
          <w:docPartGallery w:val="Table of Contents"/>
          <w:docPartUnique/>
        </w:docPartObj>
      </w:sdtPr>
      <w:sdtEndPr>
        <w:rPr>
          <w:noProof/>
        </w:rPr>
      </w:sdtEndPr>
      <w:sdtContent>
        <w:p w14:paraId="4683EACA" w14:textId="7A97EE12" w:rsidR="00FE6354" w:rsidRPr="006E321E" w:rsidRDefault="00FE6354" w:rsidP="002C0591">
          <w:pPr>
            <w:pStyle w:val="TOCHeading"/>
            <w:spacing w:line="360" w:lineRule="auto"/>
            <w:jc w:val="center"/>
            <w:rPr>
              <w:rFonts w:asciiTheme="minorHAnsi" w:eastAsiaTheme="minorEastAsia" w:hAnsiTheme="minorHAnsi" w:cstheme="minorBidi"/>
              <w:b w:val="0"/>
              <w:bCs w:val="0"/>
              <w:color w:val="auto"/>
              <w:sz w:val="22"/>
              <w:szCs w:val="22"/>
              <w:lang w:eastAsia="zh-CN"/>
            </w:rPr>
          </w:pPr>
          <w:r>
            <w:t>Table of Contents</w:t>
          </w:r>
        </w:p>
        <w:p w14:paraId="7DAD72DB" w14:textId="77777777" w:rsidR="002C0591" w:rsidRPr="002C0591" w:rsidRDefault="002C0591" w:rsidP="002C0591"/>
        <w:p w14:paraId="6A64C0D9" w14:textId="6F73C584" w:rsidR="00685326" w:rsidRDefault="00FE6354" w:rsidP="00685326">
          <w:pPr>
            <w:pStyle w:val="TOC2"/>
            <w:tabs>
              <w:tab w:val="right" w:leader="dot" w:pos="9010"/>
            </w:tabs>
            <w:spacing w:line="480" w:lineRule="auto"/>
            <w:rPr>
              <w:noProof/>
              <w:sz w:val="24"/>
              <w:szCs w:val="24"/>
              <w:lang w:eastAsia="ja-JP"/>
            </w:rPr>
          </w:pPr>
          <w:r w:rsidRPr="002C0591">
            <w:fldChar w:fldCharType="begin"/>
          </w:r>
          <w:r w:rsidRPr="002C0591">
            <w:instrText xml:space="preserve"> TOC \o "1-3" \h \z \u </w:instrText>
          </w:r>
          <w:r w:rsidRPr="002C0591">
            <w:fldChar w:fldCharType="separate"/>
          </w:r>
          <w:r w:rsidR="00685326">
            <w:rPr>
              <w:noProof/>
            </w:rPr>
            <w:t xml:space="preserve">1. </w:t>
          </w:r>
          <w:r w:rsidR="001428EE">
            <w:rPr>
              <w:noProof/>
            </w:rPr>
            <w:t>NCIS</w:t>
          </w:r>
          <w:r w:rsidR="00685326">
            <w:rPr>
              <w:noProof/>
            </w:rPr>
            <w:t xml:space="preserve"> Guiding Statements</w:t>
          </w:r>
          <w:r w:rsidR="00685326">
            <w:rPr>
              <w:noProof/>
            </w:rPr>
            <w:tab/>
          </w:r>
          <w:r w:rsidR="00685326">
            <w:rPr>
              <w:noProof/>
            </w:rPr>
            <w:fldChar w:fldCharType="begin"/>
          </w:r>
          <w:r w:rsidR="00685326">
            <w:rPr>
              <w:noProof/>
            </w:rPr>
            <w:instrText xml:space="preserve"> PAGEREF _Toc247010542 \h </w:instrText>
          </w:r>
          <w:r w:rsidR="00685326">
            <w:rPr>
              <w:noProof/>
            </w:rPr>
          </w:r>
          <w:r w:rsidR="00685326">
            <w:rPr>
              <w:noProof/>
            </w:rPr>
            <w:fldChar w:fldCharType="separate"/>
          </w:r>
          <w:r w:rsidR="00DE0725">
            <w:rPr>
              <w:noProof/>
            </w:rPr>
            <w:t>3</w:t>
          </w:r>
          <w:r w:rsidR="00685326">
            <w:rPr>
              <w:noProof/>
            </w:rPr>
            <w:fldChar w:fldCharType="end"/>
          </w:r>
        </w:p>
        <w:p w14:paraId="36473B72" w14:textId="48FF457B" w:rsidR="00685326" w:rsidRDefault="00685326" w:rsidP="00685326">
          <w:pPr>
            <w:pStyle w:val="TOC3"/>
            <w:tabs>
              <w:tab w:val="right" w:leader="dot" w:pos="9010"/>
            </w:tabs>
            <w:spacing w:line="480" w:lineRule="auto"/>
            <w:rPr>
              <w:i w:val="0"/>
              <w:noProof/>
              <w:sz w:val="24"/>
              <w:szCs w:val="24"/>
              <w:lang w:eastAsia="ja-JP"/>
            </w:rPr>
          </w:pPr>
          <w:r>
            <w:rPr>
              <w:noProof/>
            </w:rPr>
            <w:t xml:space="preserve">1.1 </w:t>
          </w:r>
          <w:r w:rsidR="001428EE">
            <w:rPr>
              <w:noProof/>
            </w:rPr>
            <w:t>NCIS</w:t>
          </w:r>
          <w:r>
            <w:rPr>
              <w:noProof/>
            </w:rPr>
            <w:t xml:space="preserve"> Vision</w:t>
          </w:r>
          <w:r>
            <w:rPr>
              <w:noProof/>
            </w:rPr>
            <w:tab/>
          </w:r>
          <w:r>
            <w:rPr>
              <w:noProof/>
            </w:rPr>
            <w:fldChar w:fldCharType="begin"/>
          </w:r>
          <w:r>
            <w:rPr>
              <w:noProof/>
            </w:rPr>
            <w:instrText xml:space="preserve"> PAGEREF _Toc247010543 \h </w:instrText>
          </w:r>
          <w:r>
            <w:rPr>
              <w:noProof/>
            </w:rPr>
          </w:r>
          <w:r>
            <w:rPr>
              <w:noProof/>
            </w:rPr>
            <w:fldChar w:fldCharType="separate"/>
          </w:r>
          <w:r w:rsidR="00DE0725">
            <w:rPr>
              <w:noProof/>
            </w:rPr>
            <w:t>3</w:t>
          </w:r>
          <w:r>
            <w:rPr>
              <w:noProof/>
            </w:rPr>
            <w:fldChar w:fldCharType="end"/>
          </w:r>
        </w:p>
        <w:p w14:paraId="65C04C7E" w14:textId="5E2FBCF5" w:rsidR="00685326" w:rsidRDefault="00685326" w:rsidP="00685326">
          <w:pPr>
            <w:pStyle w:val="TOC3"/>
            <w:tabs>
              <w:tab w:val="right" w:leader="dot" w:pos="9010"/>
            </w:tabs>
            <w:spacing w:line="480" w:lineRule="auto"/>
            <w:rPr>
              <w:i w:val="0"/>
              <w:noProof/>
              <w:sz w:val="24"/>
              <w:szCs w:val="24"/>
              <w:lang w:eastAsia="ja-JP"/>
            </w:rPr>
          </w:pPr>
          <w:r>
            <w:rPr>
              <w:noProof/>
            </w:rPr>
            <w:t xml:space="preserve">1.2 </w:t>
          </w:r>
          <w:r w:rsidR="001428EE">
            <w:rPr>
              <w:noProof/>
            </w:rPr>
            <w:t>NCIS</w:t>
          </w:r>
          <w:r>
            <w:rPr>
              <w:noProof/>
            </w:rPr>
            <w:t xml:space="preserve"> Mission</w:t>
          </w:r>
          <w:r>
            <w:rPr>
              <w:noProof/>
            </w:rPr>
            <w:tab/>
          </w:r>
          <w:r>
            <w:rPr>
              <w:noProof/>
            </w:rPr>
            <w:fldChar w:fldCharType="begin"/>
          </w:r>
          <w:r>
            <w:rPr>
              <w:noProof/>
            </w:rPr>
            <w:instrText xml:space="preserve"> PAGEREF _Toc247010544 \h </w:instrText>
          </w:r>
          <w:r>
            <w:rPr>
              <w:noProof/>
            </w:rPr>
          </w:r>
          <w:r>
            <w:rPr>
              <w:noProof/>
            </w:rPr>
            <w:fldChar w:fldCharType="separate"/>
          </w:r>
          <w:r w:rsidR="00DE0725">
            <w:rPr>
              <w:noProof/>
            </w:rPr>
            <w:t>3</w:t>
          </w:r>
          <w:r>
            <w:rPr>
              <w:noProof/>
            </w:rPr>
            <w:fldChar w:fldCharType="end"/>
          </w:r>
        </w:p>
        <w:p w14:paraId="1D4373F0" w14:textId="77777777" w:rsidR="00685326" w:rsidRDefault="00685326" w:rsidP="00685326">
          <w:pPr>
            <w:pStyle w:val="TOC2"/>
            <w:tabs>
              <w:tab w:val="right" w:leader="dot" w:pos="9010"/>
            </w:tabs>
            <w:spacing w:line="480" w:lineRule="auto"/>
            <w:rPr>
              <w:noProof/>
              <w:sz w:val="24"/>
              <w:szCs w:val="24"/>
              <w:lang w:eastAsia="ja-JP"/>
            </w:rPr>
          </w:pPr>
          <w:r>
            <w:rPr>
              <w:noProof/>
            </w:rPr>
            <w:t>2. Language Philosophy Statement</w:t>
          </w:r>
          <w:r>
            <w:rPr>
              <w:noProof/>
            </w:rPr>
            <w:tab/>
          </w:r>
          <w:r>
            <w:rPr>
              <w:noProof/>
            </w:rPr>
            <w:fldChar w:fldCharType="begin"/>
          </w:r>
          <w:r>
            <w:rPr>
              <w:noProof/>
            </w:rPr>
            <w:instrText xml:space="preserve"> PAGEREF _Toc247010545 \h </w:instrText>
          </w:r>
          <w:r>
            <w:rPr>
              <w:noProof/>
            </w:rPr>
          </w:r>
          <w:r>
            <w:rPr>
              <w:noProof/>
            </w:rPr>
            <w:fldChar w:fldCharType="separate"/>
          </w:r>
          <w:r w:rsidR="00DE0725">
            <w:rPr>
              <w:noProof/>
            </w:rPr>
            <w:t>3</w:t>
          </w:r>
          <w:r>
            <w:rPr>
              <w:noProof/>
            </w:rPr>
            <w:fldChar w:fldCharType="end"/>
          </w:r>
        </w:p>
        <w:p w14:paraId="3FC382D2" w14:textId="77777777" w:rsidR="00685326" w:rsidRDefault="00685326" w:rsidP="00685326">
          <w:pPr>
            <w:pStyle w:val="TOC2"/>
            <w:tabs>
              <w:tab w:val="right" w:leader="dot" w:pos="9010"/>
            </w:tabs>
            <w:spacing w:line="480" w:lineRule="auto"/>
            <w:rPr>
              <w:noProof/>
              <w:sz w:val="24"/>
              <w:szCs w:val="24"/>
              <w:lang w:eastAsia="ja-JP"/>
            </w:rPr>
          </w:pPr>
          <w:r>
            <w:rPr>
              <w:noProof/>
            </w:rPr>
            <w:t>3. Language Needs</w:t>
          </w:r>
          <w:r>
            <w:rPr>
              <w:noProof/>
            </w:rPr>
            <w:tab/>
          </w:r>
          <w:r>
            <w:rPr>
              <w:noProof/>
            </w:rPr>
            <w:fldChar w:fldCharType="begin"/>
          </w:r>
          <w:r>
            <w:rPr>
              <w:noProof/>
            </w:rPr>
            <w:instrText xml:space="preserve"> PAGEREF _Toc247010546 \h </w:instrText>
          </w:r>
          <w:r>
            <w:rPr>
              <w:noProof/>
            </w:rPr>
          </w:r>
          <w:r>
            <w:rPr>
              <w:noProof/>
            </w:rPr>
            <w:fldChar w:fldCharType="separate"/>
          </w:r>
          <w:r w:rsidR="00DE0725">
            <w:rPr>
              <w:noProof/>
            </w:rPr>
            <w:t>3</w:t>
          </w:r>
          <w:r>
            <w:rPr>
              <w:noProof/>
            </w:rPr>
            <w:fldChar w:fldCharType="end"/>
          </w:r>
        </w:p>
        <w:p w14:paraId="4A7E9AD0" w14:textId="77777777" w:rsidR="00685326" w:rsidRDefault="00685326" w:rsidP="00685326">
          <w:pPr>
            <w:pStyle w:val="TOC3"/>
            <w:tabs>
              <w:tab w:val="right" w:leader="dot" w:pos="9010"/>
            </w:tabs>
            <w:spacing w:line="480" w:lineRule="auto"/>
            <w:rPr>
              <w:i w:val="0"/>
              <w:noProof/>
              <w:sz w:val="24"/>
              <w:szCs w:val="24"/>
              <w:lang w:eastAsia="ja-JP"/>
            </w:rPr>
          </w:pPr>
          <w:r>
            <w:rPr>
              <w:noProof/>
            </w:rPr>
            <w:t>3.1 Language of Instruction</w:t>
          </w:r>
          <w:r>
            <w:rPr>
              <w:noProof/>
            </w:rPr>
            <w:tab/>
          </w:r>
          <w:r>
            <w:rPr>
              <w:noProof/>
            </w:rPr>
            <w:fldChar w:fldCharType="begin"/>
          </w:r>
          <w:r>
            <w:rPr>
              <w:noProof/>
            </w:rPr>
            <w:instrText xml:space="preserve"> PAGEREF _Toc247010547 \h </w:instrText>
          </w:r>
          <w:r>
            <w:rPr>
              <w:noProof/>
            </w:rPr>
          </w:r>
          <w:r>
            <w:rPr>
              <w:noProof/>
            </w:rPr>
            <w:fldChar w:fldCharType="separate"/>
          </w:r>
          <w:r w:rsidR="00DE0725">
            <w:rPr>
              <w:noProof/>
            </w:rPr>
            <w:t>3</w:t>
          </w:r>
          <w:r>
            <w:rPr>
              <w:noProof/>
            </w:rPr>
            <w:fldChar w:fldCharType="end"/>
          </w:r>
        </w:p>
        <w:p w14:paraId="7606064F" w14:textId="77777777" w:rsidR="00685326" w:rsidRDefault="00685326" w:rsidP="00685326">
          <w:pPr>
            <w:pStyle w:val="TOC3"/>
            <w:tabs>
              <w:tab w:val="right" w:leader="dot" w:pos="9010"/>
            </w:tabs>
            <w:spacing w:line="480" w:lineRule="auto"/>
            <w:rPr>
              <w:i w:val="0"/>
              <w:noProof/>
              <w:sz w:val="24"/>
              <w:szCs w:val="24"/>
              <w:lang w:eastAsia="ja-JP"/>
            </w:rPr>
          </w:pPr>
          <w:r>
            <w:rPr>
              <w:noProof/>
            </w:rPr>
            <w:t>3.2 Language of Communication</w:t>
          </w:r>
          <w:r>
            <w:rPr>
              <w:noProof/>
            </w:rPr>
            <w:tab/>
          </w:r>
          <w:r>
            <w:rPr>
              <w:noProof/>
            </w:rPr>
            <w:fldChar w:fldCharType="begin"/>
          </w:r>
          <w:r>
            <w:rPr>
              <w:noProof/>
            </w:rPr>
            <w:instrText xml:space="preserve"> PAGEREF _Toc247010548 \h </w:instrText>
          </w:r>
          <w:r>
            <w:rPr>
              <w:noProof/>
            </w:rPr>
          </w:r>
          <w:r>
            <w:rPr>
              <w:noProof/>
            </w:rPr>
            <w:fldChar w:fldCharType="separate"/>
          </w:r>
          <w:r w:rsidR="00DE0725">
            <w:rPr>
              <w:noProof/>
            </w:rPr>
            <w:t>3</w:t>
          </w:r>
          <w:r>
            <w:rPr>
              <w:noProof/>
            </w:rPr>
            <w:fldChar w:fldCharType="end"/>
          </w:r>
        </w:p>
        <w:p w14:paraId="602D025A" w14:textId="77777777" w:rsidR="00685326" w:rsidRDefault="00685326" w:rsidP="00685326">
          <w:pPr>
            <w:pStyle w:val="TOC3"/>
            <w:tabs>
              <w:tab w:val="right" w:leader="dot" w:pos="9010"/>
            </w:tabs>
            <w:spacing w:line="480" w:lineRule="auto"/>
            <w:rPr>
              <w:i w:val="0"/>
              <w:noProof/>
              <w:sz w:val="24"/>
              <w:szCs w:val="24"/>
              <w:lang w:eastAsia="ja-JP"/>
            </w:rPr>
          </w:pPr>
          <w:r>
            <w:rPr>
              <w:noProof/>
            </w:rPr>
            <w:t>3.3 Teaching and Learning Within the Academic Programme</w:t>
          </w:r>
          <w:r>
            <w:rPr>
              <w:noProof/>
            </w:rPr>
            <w:tab/>
          </w:r>
          <w:r>
            <w:rPr>
              <w:noProof/>
            </w:rPr>
            <w:fldChar w:fldCharType="begin"/>
          </w:r>
          <w:r>
            <w:rPr>
              <w:noProof/>
            </w:rPr>
            <w:instrText xml:space="preserve"> PAGEREF _Toc247010549 \h </w:instrText>
          </w:r>
          <w:r>
            <w:rPr>
              <w:noProof/>
            </w:rPr>
          </w:r>
          <w:r>
            <w:rPr>
              <w:noProof/>
            </w:rPr>
            <w:fldChar w:fldCharType="separate"/>
          </w:r>
          <w:r w:rsidR="00DE0725">
            <w:rPr>
              <w:noProof/>
            </w:rPr>
            <w:t>4</w:t>
          </w:r>
          <w:r>
            <w:rPr>
              <w:noProof/>
            </w:rPr>
            <w:fldChar w:fldCharType="end"/>
          </w:r>
        </w:p>
        <w:p w14:paraId="39C02810" w14:textId="77777777" w:rsidR="00685326" w:rsidRDefault="00685326" w:rsidP="00685326">
          <w:pPr>
            <w:pStyle w:val="TOC3"/>
            <w:tabs>
              <w:tab w:val="right" w:leader="dot" w:pos="9010"/>
            </w:tabs>
            <w:spacing w:line="480" w:lineRule="auto"/>
            <w:rPr>
              <w:i w:val="0"/>
              <w:noProof/>
              <w:sz w:val="24"/>
              <w:szCs w:val="24"/>
              <w:lang w:eastAsia="ja-JP"/>
            </w:rPr>
          </w:pPr>
          <w:r>
            <w:rPr>
              <w:noProof/>
            </w:rPr>
            <w:t>3.4 Language Assessment</w:t>
          </w:r>
          <w:r>
            <w:rPr>
              <w:noProof/>
            </w:rPr>
            <w:tab/>
          </w:r>
          <w:r>
            <w:rPr>
              <w:noProof/>
            </w:rPr>
            <w:fldChar w:fldCharType="begin"/>
          </w:r>
          <w:r>
            <w:rPr>
              <w:noProof/>
            </w:rPr>
            <w:instrText xml:space="preserve"> PAGEREF _Toc247010550 \h </w:instrText>
          </w:r>
          <w:r>
            <w:rPr>
              <w:noProof/>
            </w:rPr>
          </w:r>
          <w:r>
            <w:rPr>
              <w:noProof/>
            </w:rPr>
            <w:fldChar w:fldCharType="separate"/>
          </w:r>
          <w:r w:rsidR="00DE0725">
            <w:rPr>
              <w:noProof/>
            </w:rPr>
            <w:t>5</w:t>
          </w:r>
          <w:r>
            <w:rPr>
              <w:noProof/>
            </w:rPr>
            <w:fldChar w:fldCharType="end"/>
          </w:r>
        </w:p>
        <w:p w14:paraId="1BCDC0D6" w14:textId="77777777" w:rsidR="00685326" w:rsidRDefault="00685326" w:rsidP="00685326">
          <w:pPr>
            <w:pStyle w:val="TOC3"/>
            <w:tabs>
              <w:tab w:val="right" w:leader="dot" w:pos="9010"/>
            </w:tabs>
            <w:spacing w:line="480" w:lineRule="auto"/>
            <w:rPr>
              <w:i w:val="0"/>
              <w:noProof/>
              <w:sz w:val="24"/>
              <w:szCs w:val="24"/>
              <w:lang w:eastAsia="ja-JP"/>
            </w:rPr>
          </w:pPr>
          <w:r>
            <w:rPr>
              <w:noProof/>
            </w:rPr>
            <w:t>3.4.1 Entry Assessment</w:t>
          </w:r>
          <w:r>
            <w:rPr>
              <w:noProof/>
            </w:rPr>
            <w:tab/>
          </w:r>
          <w:r>
            <w:rPr>
              <w:noProof/>
            </w:rPr>
            <w:fldChar w:fldCharType="begin"/>
          </w:r>
          <w:r>
            <w:rPr>
              <w:noProof/>
            </w:rPr>
            <w:instrText xml:space="preserve"> PAGEREF _Toc247010551 \h </w:instrText>
          </w:r>
          <w:r>
            <w:rPr>
              <w:noProof/>
            </w:rPr>
          </w:r>
          <w:r>
            <w:rPr>
              <w:noProof/>
            </w:rPr>
            <w:fldChar w:fldCharType="separate"/>
          </w:r>
          <w:r w:rsidR="00DE0725">
            <w:rPr>
              <w:noProof/>
            </w:rPr>
            <w:t>5</w:t>
          </w:r>
          <w:r>
            <w:rPr>
              <w:noProof/>
            </w:rPr>
            <w:fldChar w:fldCharType="end"/>
          </w:r>
        </w:p>
        <w:p w14:paraId="3F6B8F1C" w14:textId="77777777" w:rsidR="00685326" w:rsidRDefault="00685326" w:rsidP="00685326">
          <w:pPr>
            <w:pStyle w:val="TOC3"/>
            <w:tabs>
              <w:tab w:val="right" w:leader="dot" w:pos="9010"/>
            </w:tabs>
            <w:spacing w:line="480" w:lineRule="auto"/>
            <w:rPr>
              <w:i w:val="0"/>
              <w:noProof/>
              <w:sz w:val="24"/>
              <w:szCs w:val="24"/>
              <w:lang w:eastAsia="ja-JP"/>
            </w:rPr>
          </w:pPr>
          <w:r>
            <w:rPr>
              <w:noProof/>
            </w:rPr>
            <w:t>3.5 Language Support</w:t>
          </w:r>
          <w:r>
            <w:rPr>
              <w:noProof/>
            </w:rPr>
            <w:tab/>
          </w:r>
          <w:r>
            <w:rPr>
              <w:noProof/>
            </w:rPr>
            <w:fldChar w:fldCharType="begin"/>
          </w:r>
          <w:r>
            <w:rPr>
              <w:noProof/>
            </w:rPr>
            <w:instrText xml:space="preserve"> PAGEREF _Toc247010552 \h </w:instrText>
          </w:r>
          <w:r>
            <w:rPr>
              <w:noProof/>
            </w:rPr>
          </w:r>
          <w:r>
            <w:rPr>
              <w:noProof/>
            </w:rPr>
            <w:fldChar w:fldCharType="separate"/>
          </w:r>
          <w:r w:rsidR="00DE0725">
            <w:rPr>
              <w:noProof/>
            </w:rPr>
            <w:t>5</w:t>
          </w:r>
          <w:r>
            <w:rPr>
              <w:noProof/>
            </w:rPr>
            <w:fldChar w:fldCharType="end"/>
          </w:r>
        </w:p>
        <w:p w14:paraId="1C5DF5F2" w14:textId="77777777" w:rsidR="00685326" w:rsidRDefault="00685326" w:rsidP="00685326">
          <w:pPr>
            <w:pStyle w:val="TOC3"/>
            <w:tabs>
              <w:tab w:val="right" w:leader="dot" w:pos="9010"/>
            </w:tabs>
            <w:spacing w:line="480" w:lineRule="auto"/>
            <w:rPr>
              <w:i w:val="0"/>
              <w:noProof/>
              <w:sz w:val="24"/>
              <w:szCs w:val="24"/>
              <w:lang w:eastAsia="ja-JP"/>
            </w:rPr>
          </w:pPr>
          <w:r>
            <w:rPr>
              <w:noProof/>
            </w:rPr>
            <w:t>3.5.1 English as a Second Language (ESL) Support</w:t>
          </w:r>
          <w:r>
            <w:rPr>
              <w:noProof/>
            </w:rPr>
            <w:tab/>
          </w:r>
          <w:r>
            <w:rPr>
              <w:noProof/>
            </w:rPr>
            <w:fldChar w:fldCharType="begin"/>
          </w:r>
          <w:r>
            <w:rPr>
              <w:noProof/>
            </w:rPr>
            <w:instrText xml:space="preserve"> PAGEREF _Toc247010553 \h </w:instrText>
          </w:r>
          <w:r>
            <w:rPr>
              <w:noProof/>
            </w:rPr>
          </w:r>
          <w:r>
            <w:rPr>
              <w:noProof/>
            </w:rPr>
            <w:fldChar w:fldCharType="separate"/>
          </w:r>
          <w:r w:rsidR="00DE0725">
            <w:rPr>
              <w:noProof/>
            </w:rPr>
            <w:t>6</w:t>
          </w:r>
          <w:r>
            <w:rPr>
              <w:noProof/>
            </w:rPr>
            <w:fldChar w:fldCharType="end"/>
          </w:r>
        </w:p>
        <w:p w14:paraId="5BB11769" w14:textId="77777777" w:rsidR="00685326" w:rsidRDefault="00685326" w:rsidP="00685326">
          <w:pPr>
            <w:pStyle w:val="TOC3"/>
            <w:tabs>
              <w:tab w:val="right" w:leader="dot" w:pos="9010"/>
            </w:tabs>
            <w:spacing w:line="480" w:lineRule="auto"/>
            <w:rPr>
              <w:i w:val="0"/>
              <w:noProof/>
              <w:sz w:val="24"/>
              <w:szCs w:val="24"/>
              <w:lang w:eastAsia="ja-JP"/>
            </w:rPr>
          </w:pPr>
          <w:r>
            <w:rPr>
              <w:noProof/>
            </w:rPr>
            <w:t>3.6 Mother Tongue Development</w:t>
          </w:r>
          <w:r>
            <w:rPr>
              <w:noProof/>
            </w:rPr>
            <w:tab/>
          </w:r>
          <w:r>
            <w:rPr>
              <w:noProof/>
            </w:rPr>
            <w:fldChar w:fldCharType="begin"/>
          </w:r>
          <w:r>
            <w:rPr>
              <w:noProof/>
            </w:rPr>
            <w:instrText xml:space="preserve"> PAGEREF _Toc247010554 \h </w:instrText>
          </w:r>
          <w:r>
            <w:rPr>
              <w:noProof/>
            </w:rPr>
          </w:r>
          <w:r>
            <w:rPr>
              <w:noProof/>
            </w:rPr>
            <w:fldChar w:fldCharType="separate"/>
          </w:r>
          <w:r w:rsidR="00DE0725">
            <w:rPr>
              <w:noProof/>
            </w:rPr>
            <w:t>6</w:t>
          </w:r>
          <w:r>
            <w:rPr>
              <w:noProof/>
            </w:rPr>
            <w:fldChar w:fldCharType="end"/>
          </w:r>
        </w:p>
        <w:p w14:paraId="33DBF076" w14:textId="77777777" w:rsidR="00685326" w:rsidRDefault="00685326" w:rsidP="00685326">
          <w:pPr>
            <w:pStyle w:val="TOC3"/>
            <w:tabs>
              <w:tab w:val="right" w:leader="dot" w:pos="9010"/>
            </w:tabs>
            <w:spacing w:line="480" w:lineRule="auto"/>
            <w:rPr>
              <w:i w:val="0"/>
              <w:noProof/>
              <w:sz w:val="24"/>
              <w:szCs w:val="24"/>
              <w:lang w:eastAsia="ja-JP"/>
            </w:rPr>
          </w:pPr>
          <w:r>
            <w:rPr>
              <w:noProof/>
            </w:rPr>
            <w:t>3.7 Host Country Language and Culture</w:t>
          </w:r>
          <w:r>
            <w:rPr>
              <w:noProof/>
            </w:rPr>
            <w:tab/>
          </w:r>
          <w:r>
            <w:rPr>
              <w:noProof/>
            </w:rPr>
            <w:fldChar w:fldCharType="begin"/>
          </w:r>
          <w:r>
            <w:rPr>
              <w:noProof/>
            </w:rPr>
            <w:instrText xml:space="preserve"> PAGEREF _Toc247010555 \h </w:instrText>
          </w:r>
          <w:r>
            <w:rPr>
              <w:noProof/>
            </w:rPr>
          </w:r>
          <w:r>
            <w:rPr>
              <w:noProof/>
            </w:rPr>
            <w:fldChar w:fldCharType="separate"/>
          </w:r>
          <w:r w:rsidR="00DE0725">
            <w:rPr>
              <w:noProof/>
            </w:rPr>
            <w:t>6</w:t>
          </w:r>
          <w:r>
            <w:rPr>
              <w:noProof/>
            </w:rPr>
            <w:fldChar w:fldCharType="end"/>
          </w:r>
        </w:p>
        <w:p w14:paraId="17A4A620" w14:textId="77777777" w:rsidR="00685326" w:rsidRDefault="00685326" w:rsidP="00685326">
          <w:pPr>
            <w:pStyle w:val="TOC2"/>
            <w:tabs>
              <w:tab w:val="right" w:leader="dot" w:pos="9010"/>
            </w:tabs>
            <w:spacing w:line="480" w:lineRule="auto"/>
            <w:rPr>
              <w:noProof/>
              <w:sz w:val="24"/>
              <w:szCs w:val="24"/>
              <w:lang w:eastAsia="ja-JP"/>
            </w:rPr>
          </w:pPr>
          <w:r>
            <w:rPr>
              <w:noProof/>
            </w:rPr>
            <w:t>4. Expectations of Language Usage</w:t>
          </w:r>
          <w:r>
            <w:rPr>
              <w:noProof/>
            </w:rPr>
            <w:tab/>
          </w:r>
          <w:r>
            <w:rPr>
              <w:noProof/>
            </w:rPr>
            <w:fldChar w:fldCharType="begin"/>
          </w:r>
          <w:r>
            <w:rPr>
              <w:noProof/>
            </w:rPr>
            <w:instrText xml:space="preserve"> PAGEREF _Toc247010556 \h </w:instrText>
          </w:r>
          <w:r>
            <w:rPr>
              <w:noProof/>
            </w:rPr>
          </w:r>
          <w:r>
            <w:rPr>
              <w:noProof/>
            </w:rPr>
            <w:fldChar w:fldCharType="separate"/>
          </w:r>
          <w:r w:rsidR="00DE0725">
            <w:rPr>
              <w:noProof/>
            </w:rPr>
            <w:t>6</w:t>
          </w:r>
          <w:r>
            <w:rPr>
              <w:noProof/>
            </w:rPr>
            <w:fldChar w:fldCharType="end"/>
          </w:r>
        </w:p>
        <w:p w14:paraId="2285E980" w14:textId="77777777" w:rsidR="00685326" w:rsidRDefault="00685326" w:rsidP="00685326">
          <w:pPr>
            <w:pStyle w:val="TOC3"/>
            <w:tabs>
              <w:tab w:val="right" w:leader="dot" w:pos="9010"/>
            </w:tabs>
            <w:spacing w:line="480" w:lineRule="auto"/>
            <w:rPr>
              <w:i w:val="0"/>
              <w:noProof/>
              <w:sz w:val="24"/>
              <w:szCs w:val="24"/>
              <w:lang w:eastAsia="ja-JP"/>
            </w:rPr>
          </w:pPr>
          <w:r>
            <w:rPr>
              <w:noProof/>
            </w:rPr>
            <w:t>4.1 Academics</w:t>
          </w:r>
          <w:r>
            <w:rPr>
              <w:noProof/>
            </w:rPr>
            <w:tab/>
          </w:r>
          <w:r>
            <w:rPr>
              <w:noProof/>
            </w:rPr>
            <w:fldChar w:fldCharType="begin"/>
          </w:r>
          <w:r>
            <w:rPr>
              <w:noProof/>
            </w:rPr>
            <w:instrText xml:space="preserve"> PAGEREF _Toc247010557 \h </w:instrText>
          </w:r>
          <w:r>
            <w:rPr>
              <w:noProof/>
            </w:rPr>
          </w:r>
          <w:r>
            <w:rPr>
              <w:noProof/>
            </w:rPr>
            <w:fldChar w:fldCharType="separate"/>
          </w:r>
          <w:r w:rsidR="00DE0725">
            <w:rPr>
              <w:noProof/>
            </w:rPr>
            <w:t>6</w:t>
          </w:r>
          <w:r>
            <w:rPr>
              <w:noProof/>
            </w:rPr>
            <w:fldChar w:fldCharType="end"/>
          </w:r>
        </w:p>
        <w:p w14:paraId="065B9F1B" w14:textId="77777777" w:rsidR="00685326" w:rsidRDefault="00685326" w:rsidP="00685326">
          <w:pPr>
            <w:pStyle w:val="TOC3"/>
            <w:tabs>
              <w:tab w:val="right" w:leader="dot" w:pos="9010"/>
            </w:tabs>
            <w:spacing w:line="480" w:lineRule="auto"/>
            <w:rPr>
              <w:i w:val="0"/>
              <w:noProof/>
              <w:sz w:val="24"/>
              <w:szCs w:val="24"/>
              <w:lang w:eastAsia="ja-JP"/>
            </w:rPr>
          </w:pPr>
          <w:r>
            <w:rPr>
              <w:noProof/>
            </w:rPr>
            <w:t>4.2 Around the Campus</w:t>
          </w:r>
          <w:r>
            <w:rPr>
              <w:noProof/>
            </w:rPr>
            <w:tab/>
          </w:r>
          <w:r>
            <w:rPr>
              <w:noProof/>
            </w:rPr>
            <w:fldChar w:fldCharType="begin"/>
          </w:r>
          <w:r>
            <w:rPr>
              <w:noProof/>
            </w:rPr>
            <w:instrText xml:space="preserve"> PAGEREF _Toc247010558 \h </w:instrText>
          </w:r>
          <w:r>
            <w:rPr>
              <w:noProof/>
            </w:rPr>
          </w:r>
          <w:r>
            <w:rPr>
              <w:noProof/>
            </w:rPr>
            <w:fldChar w:fldCharType="separate"/>
          </w:r>
          <w:r w:rsidR="00DE0725">
            <w:rPr>
              <w:noProof/>
            </w:rPr>
            <w:t>7</w:t>
          </w:r>
          <w:r>
            <w:rPr>
              <w:noProof/>
            </w:rPr>
            <w:fldChar w:fldCharType="end"/>
          </w:r>
        </w:p>
        <w:p w14:paraId="03F38CDA" w14:textId="77777777" w:rsidR="00685326" w:rsidRDefault="00685326" w:rsidP="00685326">
          <w:pPr>
            <w:pStyle w:val="TOC2"/>
            <w:tabs>
              <w:tab w:val="right" w:leader="dot" w:pos="9010"/>
            </w:tabs>
            <w:spacing w:line="480" w:lineRule="auto"/>
            <w:rPr>
              <w:noProof/>
              <w:sz w:val="24"/>
              <w:szCs w:val="24"/>
              <w:lang w:eastAsia="ja-JP"/>
            </w:rPr>
          </w:pPr>
          <w:r>
            <w:rPr>
              <w:noProof/>
            </w:rPr>
            <w:t>5. Communication and Review Process</w:t>
          </w:r>
          <w:r>
            <w:rPr>
              <w:noProof/>
            </w:rPr>
            <w:tab/>
          </w:r>
          <w:r>
            <w:rPr>
              <w:noProof/>
            </w:rPr>
            <w:fldChar w:fldCharType="begin"/>
          </w:r>
          <w:r>
            <w:rPr>
              <w:noProof/>
            </w:rPr>
            <w:instrText xml:space="preserve"> PAGEREF _Toc247010559 \h </w:instrText>
          </w:r>
          <w:r>
            <w:rPr>
              <w:noProof/>
            </w:rPr>
          </w:r>
          <w:r>
            <w:rPr>
              <w:noProof/>
            </w:rPr>
            <w:fldChar w:fldCharType="separate"/>
          </w:r>
          <w:r w:rsidR="00DE0725">
            <w:rPr>
              <w:noProof/>
            </w:rPr>
            <w:t>7</w:t>
          </w:r>
          <w:r>
            <w:rPr>
              <w:noProof/>
            </w:rPr>
            <w:fldChar w:fldCharType="end"/>
          </w:r>
        </w:p>
        <w:p w14:paraId="316F49F5" w14:textId="511C4ADE" w:rsidR="00685326" w:rsidRDefault="00685326" w:rsidP="00685326">
          <w:pPr>
            <w:pStyle w:val="TOC3"/>
            <w:tabs>
              <w:tab w:val="right" w:leader="dot" w:pos="9010"/>
            </w:tabs>
            <w:spacing w:line="480" w:lineRule="auto"/>
            <w:rPr>
              <w:i w:val="0"/>
              <w:noProof/>
              <w:sz w:val="24"/>
              <w:szCs w:val="24"/>
              <w:lang w:eastAsia="ja-JP"/>
            </w:rPr>
          </w:pPr>
          <w:r>
            <w:rPr>
              <w:noProof/>
            </w:rPr>
            <w:t xml:space="preserve">5.1 Communication of Policy to the </w:t>
          </w:r>
          <w:r w:rsidR="001428EE">
            <w:rPr>
              <w:noProof/>
            </w:rPr>
            <w:t>NCIS</w:t>
          </w:r>
          <w:r>
            <w:rPr>
              <w:noProof/>
            </w:rPr>
            <w:t xml:space="preserve"> Community</w:t>
          </w:r>
          <w:r>
            <w:rPr>
              <w:noProof/>
            </w:rPr>
            <w:tab/>
          </w:r>
          <w:r>
            <w:rPr>
              <w:noProof/>
            </w:rPr>
            <w:fldChar w:fldCharType="begin"/>
          </w:r>
          <w:r>
            <w:rPr>
              <w:noProof/>
            </w:rPr>
            <w:instrText xml:space="preserve"> PAGEREF _Toc247010560 \h </w:instrText>
          </w:r>
          <w:r>
            <w:rPr>
              <w:noProof/>
            </w:rPr>
          </w:r>
          <w:r>
            <w:rPr>
              <w:noProof/>
            </w:rPr>
            <w:fldChar w:fldCharType="separate"/>
          </w:r>
          <w:r w:rsidR="00DE0725">
            <w:rPr>
              <w:noProof/>
            </w:rPr>
            <w:t>7</w:t>
          </w:r>
          <w:r>
            <w:rPr>
              <w:noProof/>
            </w:rPr>
            <w:fldChar w:fldCharType="end"/>
          </w:r>
        </w:p>
        <w:p w14:paraId="15750FC7" w14:textId="77777777" w:rsidR="00685326" w:rsidRDefault="00685326" w:rsidP="00685326">
          <w:pPr>
            <w:pStyle w:val="TOC3"/>
            <w:tabs>
              <w:tab w:val="right" w:leader="dot" w:pos="9010"/>
            </w:tabs>
            <w:spacing w:line="480" w:lineRule="auto"/>
            <w:rPr>
              <w:i w:val="0"/>
              <w:noProof/>
              <w:sz w:val="24"/>
              <w:szCs w:val="24"/>
              <w:lang w:eastAsia="ja-JP"/>
            </w:rPr>
          </w:pPr>
          <w:r>
            <w:rPr>
              <w:noProof/>
            </w:rPr>
            <w:t>5.2 Policy Review</w:t>
          </w:r>
          <w:r>
            <w:rPr>
              <w:noProof/>
            </w:rPr>
            <w:tab/>
          </w:r>
          <w:r>
            <w:rPr>
              <w:noProof/>
            </w:rPr>
            <w:fldChar w:fldCharType="begin"/>
          </w:r>
          <w:r>
            <w:rPr>
              <w:noProof/>
            </w:rPr>
            <w:instrText xml:space="preserve"> PAGEREF _Toc247010561 \h </w:instrText>
          </w:r>
          <w:r>
            <w:rPr>
              <w:noProof/>
            </w:rPr>
          </w:r>
          <w:r>
            <w:rPr>
              <w:noProof/>
            </w:rPr>
            <w:fldChar w:fldCharType="separate"/>
          </w:r>
          <w:r w:rsidR="00DE0725">
            <w:rPr>
              <w:noProof/>
            </w:rPr>
            <w:t>7</w:t>
          </w:r>
          <w:r>
            <w:rPr>
              <w:noProof/>
            </w:rPr>
            <w:fldChar w:fldCharType="end"/>
          </w:r>
        </w:p>
        <w:p w14:paraId="4DD31382" w14:textId="3925AF8A" w:rsidR="00FE6354" w:rsidRDefault="00FE6354" w:rsidP="00685326">
          <w:pPr>
            <w:spacing w:line="480" w:lineRule="auto"/>
          </w:pPr>
          <w:r w:rsidRPr="002C0591">
            <w:rPr>
              <w:b/>
              <w:bCs/>
              <w:noProof/>
            </w:rPr>
            <w:fldChar w:fldCharType="end"/>
          </w:r>
        </w:p>
      </w:sdtContent>
    </w:sdt>
    <w:p w14:paraId="420FAA5C" w14:textId="77777777" w:rsidR="00111418" w:rsidRPr="00111418" w:rsidRDefault="00111418" w:rsidP="00855D28"/>
    <w:p w14:paraId="07BCDEBA" w14:textId="1AA59C4D" w:rsidR="00111418" w:rsidRDefault="00111418" w:rsidP="00855D28">
      <w:pPr>
        <w:pStyle w:val="Heading2"/>
      </w:pPr>
    </w:p>
    <w:p w14:paraId="335F7DED" w14:textId="77777777" w:rsidR="00111418" w:rsidRDefault="00111418" w:rsidP="00855D28"/>
    <w:p w14:paraId="0471C2D1" w14:textId="77777777" w:rsidR="00111418" w:rsidRPr="00111418" w:rsidRDefault="00111418" w:rsidP="00855D28"/>
    <w:p w14:paraId="5AB3D2B8" w14:textId="5526AA77" w:rsidR="00C7325B" w:rsidRPr="00C7325B" w:rsidRDefault="00A5289A" w:rsidP="00C7325B">
      <w:pPr>
        <w:pStyle w:val="Heading2"/>
      </w:pPr>
      <w:bookmarkStart w:id="1" w:name="_Toc247010542"/>
      <w:bookmarkStart w:id="2" w:name="_Toc193378063"/>
      <w:r>
        <w:lastRenderedPageBreak/>
        <w:t>1</w:t>
      </w:r>
      <w:r w:rsidR="00EB44B1">
        <w:t xml:space="preserve">. </w:t>
      </w:r>
      <w:r w:rsidR="001428EE">
        <w:t>NCIS</w:t>
      </w:r>
      <w:r w:rsidR="00EB44B1">
        <w:t xml:space="preserve"> Guiding Statements</w:t>
      </w:r>
      <w:bookmarkEnd w:id="1"/>
    </w:p>
    <w:p w14:paraId="069C8470" w14:textId="3DF8A2EC" w:rsidR="00084C49" w:rsidRPr="00FE6354" w:rsidRDefault="00084C49" w:rsidP="00943FA1">
      <w:pPr>
        <w:pStyle w:val="Heading3"/>
        <w:tabs>
          <w:tab w:val="left" w:pos="2966"/>
        </w:tabs>
      </w:pPr>
      <w:bookmarkStart w:id="3" w:name="_Toc247010543"/>
      <w:r w:rsidRPr="00FE6354">
        <w:t xml:space="preserve">1.1 </w:t>
      </w:r>
      <w:r w:rsidR="001428EE">
        <w:t>NCIS</w:t>
      </w:r>
      <w:r w:rsidRPr="00FE6354">
        <w:t xml:space="preserve"> Vision</w:t>
      </w:r>
      <w:bookmarkEnd w:id="3"/>
      <w:r w:rsidR="00943FA1">
        <w:tab/>
      </w:r>
    </w:p>
    <w:p w14:paraId="7771D686" w14:textId="3931EB1E" w:rsidR="00911B89" w:rsidRDefault="001428EE" w:rsidP="00084C49">
      <w:pPr>
        <w:spacing w:before="120" w:after="120"/>
        <w:rPr>
          <w:rFonts w:cs="Tahoma"/>
          <w:szCs w:val="20"/>
          <w:lang w:val="en-GB"/>
        </w:rPr>
      </w:pPr>
      <w:r>
        <w:rPr>
          <w:rFonts w:cs="Tahoma"/>
          <w:szCs w:val="20"/>
          <w:lang w:val="en-GB"/>
        </w:rPr>
        <w:t>NCIS</w:t>
      </w:r>
      <w:r w:rsidR="00084C49">
        <w:rPr>
          <w:rFonts w:cs="Tahoma"/>
          <w:szCs w:val="20"/>
          <w:lang w:val="en-GB"/>
        </w:rPr>
        <w:t xml:space="preserve"> students will become internationally minded, lifelong learners</w:t>
      </w:r>
    </w:p>
    <w:p w14:paraId="096E6EB7" w14:textId="1C3C3391" w:rsidR="00084C49" w:rsidRPr="00C007B0" w:rsidRDefault="00084C49" w:rsidP="00084C49">
      <w:pPr>
        <w:pStyle w:val="Heading3"/>
      </w:pPr>
      <w:bookmarkStart w:id="4" w:name="_Toc247010544"/>
      <w:r>
        <w:t xml:space="preserve">1.2 </w:t>
      </w:r>
      <w:r w:rsidR="001428EE">
        <w:t>NCIS</w:t>
      </w:r>
      <w:r>
        <w:t xml:space="preserve"> Mission</w:t>
      </w:r>
      <w:bookmarkEnd w:id="4"/>
    </w:p>
    <w:p w14:paraId="2D0A0937" w14:textId="3E0CFCBE" w:rsidR="007F2368" w:rsidRPr="007F2368" w:rsidRDefault="001428EE" w:rsidP="007F2368">
      <w:pPr>
        <w:spacing w:before="120" w:after="120"/>
        <w:rPr>
          <w:rFonts w:cs="Tahoma"/>
          <w:szCs w:val="20"/>
          <w:lang w:val="en-GB"/>
        </w:rPr>
      </w:pPr>
      <w:r>
        <w:rPr>
          <w:rFonts w:cs="Tahoma"/>
          <w:szCs w:val="20"/>
          <w:lang w:val="en-GB"/>
        </w:rPr>
        <w:t>NCIS</w:t>
      </w:r>
      <w:r w:rsidR="00084C49">
        <w:rPr>
          <w:rFonts w:cs="Tahoma"/>
          <w:szCs w:val="20"/>
          <w:lang w:val="en-GB"/>
        </w:rPr>
        <w:t xml:space="preserve"> students will become internationally minded, lifelong learners</w:t>
      </w:r>
    </w:p>
    <w:p w14:paraId="3170D21B" w14:textId="4E7064CE" w:rsidR="007F2368" w:rsidRDefault="007F2368" w:rsidP="007F2368">
      <w:pPr>
        <w:pStyle w:val="Heading2"/>
        <w:spacing w:before="120" w:after="120"/>
      </w:pPr>
      <w:bookmarkStart w:id="5" w:name="_Toc247010545"/>
      <w:r>
        <w:t>2. Language Philosophy Statement</w:t>
      </w:r>
      <w:bookmarkEnd w:id="5"/>
    </w:p>
    <w:p w14:paraId="1FB7141C" w14:textId="6F35A376" w:rsidR="007F2368" w:rsidRPr="007F2368" w:rsidRDefault="007F2368" w:rsidP="007F2368">
      <w:pPr>
        <w:rPr>
          <w:rFonts w:ascii="Calibri" w:hAnsi="Calibri" w:cs="Calibri"/>
          <w:spacing w:val="-5"/>
          <w:w w:val="105"/>
        </w:rPr>
      </w:pPr>
      <w:r w:rsidRPr="008A6AA2">
        <w:rPr>
          <w:rFonts w:ascii="Calibri" w:hAnsi="Calibri" w:cs="Calibri"/>
          <w:spacing w:val="-5"/>
          <w:w w:val="105"/>
        </w:rPr>
        <w:t>We believe that every t</w:t>
      </w:r>
      <w:r w:rsidR="005E3DC8">
        <w:rPr>
          <w:rFonts w:ascii="Calibri" w:hAnsi="Calibri" w:cs="Calibri"/>
          <w:spacing w:val="-5"/>
          <w:w w:val="105"/>
        </w:rPr>
        <w:t xml:space="preserve">eacher at </w:t>
      </w:r>
      <w:r w:rsidR="001428EE">
        <w:rPr>
          <w:rFonts w:ascii="Calibri" w:hAnsi="Calibri" w:cs="Calibri"/>
          <w:spacing w:val="-5"/>
          <w:w w:val="105"/>
        </w:rPr>
        <w:t>NCIS</w:t>
      </w:r>
      <w:r w:rsidRPr="008A6AA2">
        <w:rPr>
          <w:rFonts w:ascii="Calibri" w:hAnsi="Calibri" w:cs="Calibri"/>
          <w:spacing w:val="-5"/>
          <w:w w:val="105"/>
        </w:rPr>
        <w:t xml:space="preserve"> is a teacher of </w:t>
      </w:r>
      <w:r w:rsidRPr="008A6AA2">
        <w:rPr>
          <w:rFonts w:ascii="Calibri" w:hAnsi="Calibri" w:cs="Calibri"/>
          <w:spacing w:val="-8"/>
          <w:w w:val="105"/>
        </w:rPr>
        <w:t xml:space="preserve">language and that every member of the learning community plays a significant role in language </w:t>
      </w:r>
      <w:r w:rsidRPr="008A6AA2">
        <w:rPr>
          <w:rFonts w:ascii="Calibri" w:hAnsi="Calibri" w:cs="Calibri"/>
          <w:spacing w:val="-7"/>
          <w:w w:val="105"/>
        </w:rPr>
        <w:t xml:space="preserve">development. Language is a medium of inquiry and plays an essential role in school. </w:t>
      </w:r>
      <w:r w:rsidRPr="008A6AA2">
        <w:rPr>
          <w:rFonts w:ascii="Calibri" w:hAnsi="Calibri" w:cs="Calibri"/>
          <w:spacing w:val="-2"/>
          <w:w w:val="105"/>
        </w:rPr>
        <w:t xml:space="preserve">Language is the major connecting element across the curriculum. It is necessary to </w:t>
      </w:r>
      <w:r w:rsidRPr="008A6AA2">
        <w:rPr>
          <w:rFonts w:ascii="Calibri" w:hAnsi="Calibri" w:cs="Calibri"/>
          <w:spacing w:val="-5"/>
          <w:w w:val="105"/>
        </w:rPr>
        <w:t>learn language, study language and learn through the use of language.</w:t>
      </w:r>
    </w:p>
    <w:p w14:paraId="6F08D421" w14:textId="087E0AEA" w:rsidR="007F2368" w:rsidRPr="008A6AA2" w:rsidRDefault="007F2368" w:rsidP="007F2368">
      <w:pPr>
        <w:rPr>
          <w:rFonts w:ascii="Calibri" w:hAnsi="Calibri" w:cs="Calibri"/>
          <w:spacing w:val="-4"/>
          <w:w w:val="105"/>
        </w:rPr>
      </w:pPr>
      <w:r w:rsidRPr="008A6AA2">
        <w:rPr>
          <w:rFonts w:ascii="Calibri" w:hAnsi="Calibri" w:cs="Calibri"/>
          <w:spacing w:val="-2"/>
          <w:w w:val="105"/>
        </w:rPr>
        <w:t xml:space="preserve">The primary language at </w:t>
      </w:r>
      <w:r w:rsidR="001428EE">
        <w:rPr>
          <w:rFonts w:ascii="Calibri" w:hAnsi="Calibri" w:cs="Calibri"/>
          <w:spacing w:val="-2"/>
          <w:w w:val="105"/>
        </w:rPr>
        <w:t>NCIS</w:t>
      </w:r>
      <w:r w:rsidRPr="008A6AA2">
        <w:rPr>
          <w:rFonts w:ascii="Calibri" w:hAnsi="Calibri" w:cs="Calibri"/>
          <w:spacing w:val="-2"/>
          <w:w w:val="105"/>
        </w:rPr>
        <w:t xml:space="preserve"> is English, the school’s primary language of instruction. </w:t>
      </w:r>
      <w:r w:rsidRPr="008A6AA2">
        <w:rPr>
          <w:rFonts w:ascii="Calibri" w:hAnsi="Calibri" w:cs="Calibri"/>
          <w:spacing w:val="-3"/>
          <w:w w:val="105"/>
        </w:rPr>
        <w:t xml:space="preserve">In our school community a command of English </w:t>
      </w:r>
      <w:r w:rsidRPr="008A6AA2">
        <w:rPr>
          <w:rFonts w:ascii="Calibri" w:hAnsi="Calibri" w:cs="Calibri"/>
          <w:spacing w:val="-4"/>
          <w:w w:val="105"/>
        </w:rPr>
        <w:t xml:space="preserve">is the key to accessing information and communicating. </w:t>
      </w:r>
      <w:r w:rsidRPr="008A6AA2">
        <w:rPr>
          <w:rFonts w:ascii="Calibri" w:hAnsi="Calibri" w:cs="Calibri"/>
          <w:spacing w:val="-2"/>
          <w:w w:val="105"/>
        </w:rPr>
        <w:t xml:space="preserve">We recognize that English is not the first language of many of our students and that they come to </w:t>
      </w:r>
      <w:r w:rsidRPr="008A6AA2">
        <w:rPr>
          <w:rFonts w:ascii="Calibri" w:hAnsi="Calibri" w:cs="Calibri"/>
          <w:spacing w:val="-3"/>
          <w:w w:val="105"/>
        </w:rPr>
        <w:t xml:space="preserve">us with a range of different language levels. </w:t>
      </w:r>
      <w:r w:rsidRPr="008A6AA2">
        <w:rPr>
          <w:rFonts w:ascii="Calibri" w:hAnsi="Calibri" w:cs="Calibri"/>
          <w:spacing w:val="-6"/>
          <w:w w:val="105"/>
        </w:rPr>
        <w:t xml:space="preserve">Therefore, in order for all students to be successful academically, all teachers are committed to the growth and development of the students’ English language skills. </w:t>
      </w:r>
      <w:r w:rsidRPr="008A6AA2">
        <w:rPr>
          <w:rFonts w:ascii="Calibri" w:hAnsi="Calibri" w:cs="Calibri"/>
          <w:spacing w:val="-4"/>
          <w:w w:val="105"/>
        </w:rPr>
        <w:t>We believe that language learning is a three-way partnership between the school, parents and students.</w:t>
      </w:r>
    </w:p>
    <w:p w14:paraId="76CFA060" w14:textId="43D4D318" w:rsidR="007F2368" w:rsidRPr="007F2368" w:rsidRDefault="001428EE" w:rsidP="007F2368">
      <w:pPr>
        <w:rPr>
          <w:rFonts w:ascii="Calibri" w:hAnsi="Calibri" w:cs="Calibri"/>
          <w:spacing w:val="-4"/>
          <w:w w:val="105"/>
        </w:rPr>
      </w:pPr>
      <w:r>
        <w:rPr>
          <w:rFonts w:ascii="Calibri" w:eastAsia="SimSun" w:hAnsi="Calibri" w:cs="SimSun"/>
          <w:spacing w:val="-1"/>
          <w:w w:val="105"/>
        </w:rPr>
        <w:t>NCIS</w:t>
      </w:r>
      <w:r w:rsidR="007F2368" w:rsidRPr="008A6AA2">
        <w:rPr>
          <w:rFonts w:ascii="Calibri" w:hAnsi="Calibri" w:cs="Calibri"/>
          <w:spacing w:val="-1"/>
          <w:w w:val="105"/>
        </w:rPr>
        <w:t xml:space="preserve"> believes in the importance and value of the host country’s language and culture. </w:t>
      </w:r>
      <w:r w:rsidR="007F2368" w:rsidRPr="008A6AA2">
        <w:rPr>
          <w:rFonts w:ascii="Calibri" w:hAnsi="Calibri" w:cs="Calibri"/>
          <w:spacing w:val="2"/>
          <w:w w:val="105"/>
        </w:rPr>
        <w:t xml:space="preserve">Access to the Chinese language allows students to participate more fully in the local </w:t>
      </w:r>
      <w:r w:rsidR="007F2368" w:rsidRPr="008A6AA2">
        <w:rPr>
          <w:rFonts w:ascii="Calibri" w:hAnsi="Calibri" w:cs="Calibri"/>
          <w:spacing w:val="-4"/>
          <w:w w:val="105"/>
        </w:rPr>
        <w:t>community and appreciate their cultural surroundings.</w:t>
      </w:r>
    </w:p>
    <w:p w14:paraId="5039295A" w14:textId="16487B36" w:rsidR="007F2368" w:rsidRDefault="007F2368" w:rsidP="007F2368">
      <w:pPr>
        <w:rPr>
          <w:rFonts w:ascii="Calibri" w:hAnsi="Calibri" w:cs="Calibri"/>
          <w:spacing w:val="-4"/>
          <w:w w:val="105"/>
        </w:rPr>
      </w:pPr>
      <w:r w:rsidRPr="008A6AA2">
        <w:rPr>
          <w:rFonts w:ascii="Calibri" w:hAnsi="Calibri" w:cs="Calibri"/>
          <w:spacing w:val="-3"/>
          <w:w w:val="105"/>
        </w:rPr>
        <w:t xml:space="preserve">We believe the development of mother tongue language is crucial for cognitive development </w:t>
      </w:r>
      <w:r w:rsidRPr="008A6AA2">
        <w:rPr>
          <w:rFonts w:ascii="Calibri" w:hAnsi="Calibri" w:cs="Calibri"/>
          <w:spacing w:val="-4"/>
          <w:w w:val="105"/>
        </w:rPr>
        <w:t>and in maintaining cultural identity. We recognize it is essential to have a strong foundation in one’s first language, as it facilitates the acquisition of other languages.</w:t>
      </w:r>
    </w:p>
    <w:p w14:paraId="3A977F7B" w14:textId="3E9A3E87" w:rsidR="00174ED6" w:rsidRPr="003C2AE0" w:rsidRDefault="007F2368" w:rsidP="00084C49">
      <w:pPr>
        <w:pStyle w:val="Heading2"/>
      </w:pPr>
      <w:bookmarkStart w:id="6" w:name="_Toc247010546"/>
      <w:r>
        <w:t>3</w:t>
      </w:r>
      <w:r w:rsidR="00111418">
        <w:t xml:space="preserve">. </w:t>
      </w:r>
      <w:bookmarkEnd w:id="2"/>
      <w:r>
        <w:t>Language Needs</w:t>
      </w:r>
      <w:bookmarkEnd w:id="6"/>
    </w:p>
    <w:p w14:paraId="3FFA7399" w14:textId="671DA3E8" w:rsidR="005A63A7" w:rsidRPr="003C2AE0" w:rsidRDefault="005A63A7" w:rsidP="005A63A7">
      <w:pPr>
        <w:pStyle w:val="Heading3"/>
      </w:pPr>
      <w:bookmarkStart w:id="7" w:name="_Toc247010547"/>
      <w:r>
        <w:t>3.1 Language of Instruction</w:t>
      </w:r>
      <w:bookmarkEnd w:id="7"/>
    </w:p>
    <w:p w14:paraId="454C3CC0" w14:textId="4D6AABB8" w:rsidR="00864CF9" w:rsidRDefault="005A63A7" w:rsidP="005A63A7">
      <w:pPr>
        <w:spacing w:before="120" w:after="120"/>
        <w:rPr>
          <w:rFonts w:ascii="Calibri" w:hAnsi="Calibri" w:cs="Calibri"/>
          <w:spacing w:val="-5"/>
          <w:w w:val="105"/>
        </w:rPr>
      </w:pPr>
      <w:r w:rsidRPr="008A6AA2">
        <w:rPr>
          <w:rFonts w:ascii="Calibri" w:hAnsi="Calibri" w:cs="Calibri"/>
          <w:spacing w:val="-3"/>
          <w:w w:val="105"/>
        </w:rPr>
        <w:t xml:space="preserve">Throughout </w:t>
      </w:r>
      <w:r w:rsidR="001428EE">
        <w:rPr>
          <w:rFonts w:ascii="Calibri" w:hAnsi="Calibri" w:cs="Calibri"/>
          <w:spacing w:val="-3"/>
          <w:w w:val="105"/>
        </w:rPr>
        <w:t>NCIS</w:t>
      </w:r>
      <w:r w:rsidRPr="008A6AA2">
        <w:rPr>
          <w:rFonts w:ascii="Calibri" w:hAnsi="Calibri" w:cs="Calibri"/>
          <w:spacing w:val="-3"/>
          <w:w w:val="105"/>
        </w:rPr>
        <w:t xml:space="preserve"> the language of instruction is English, the only exception to this being </w:t>
      </w:r>
      <w:r w:rsidRPr="008A6AA2">
        <w:rPr>
          <w:rFonts w:ascii="Calibri" w:hAnsi="Calibri" w:cs="Calibri"/>
          <w:w w:val="105"/>
        </w:rPr>
        <w:t>Chinese</w:t>
      </w:r>
      <w:r w:rsidR="00397EE7">
        <w:rPr>
          <w:rFonts w:ascii="Calibri" w:hAnsi="Calibri" w:cs="Calibri"/>
          <w:w w:val="105"/>
        </w:rPr>
        <w:t xml:space="preserve"> </w:t>
      </w:r>
      <w:r w:rsidRPr="008A6AA2">
        <w:rPr>
          <w:rFonts w:ascii="Calibri" w:hAnsi="Calibri" w:cs="Calibri"/>
          <w:w w:val="105"/>
        </w:rPr>
        <w:t xml:space="preserve">classes. </w:t>
      </w:r>
      <w:r w:rsidRPr="008A6AA2">
        <w:rPr>
          <w:rFonts w:ascii="Calibri" w:hAnsi="Calibri" w:cs="Calibri"/>
          <w:spacing w:val="-2"/>
          <w:w w:val="105"/>
        </w:rPr>
        <w:t xml:space="preserve">Teachers, as the models of good language </w:t>
      </w:r>
      <w:r w:rsidRPr="008A6AA2">
        <w:rPr>
          <w:rFonts w:ascii="Calibri" w:hAnsi="Calibri" w:cs="Calibri"/>
          <w:spacing w:val="-4"/>
          <w:w w:val="105"/>
        </w:rPr>
        <w:t>practice, are expected to conduct their lessons in the target language of the class.</w:t>
      </w:r>
      <w:r w:rsidRPr="008A6AA2">
        <w:rPr>
          <w:rFonts w:ascii="Calibri" w:eastAsia="SimSun" w:hAnsi="Calibri" w:cs="SimSun"/>
          <w:spacing w:val="-4"/>
          <w:w w:val="105"/>
        </w:rPr>
        <w:t xml:space="preserve"> </w:t>
      </w:r>
      <w:r w:rsidRPr="008A6AA2">
        <w:rPr>
          <w:rFonts w:ascii="Calibri" w:hAnsi="Calibri" w:cs="Calibri"/>
          <w:w w:val="105"/>
        </w:rPr>
        <w:t xml:space="preserve">For those students not proficient in English, the primary aim of language instruction must be to </w:t>
      </w:r>
      <w:r w:rsidRPr="008A6AA2">
        <w:rPr>
          <w:rFonts w:ascii="Calibri" w:hAnsi="Calibri" w:cs="Calibri"/>
          <w:spacing w:val="-5"/>
          <w:w w:val="105"/>
        </w:rPr>
        <w:t>achieve an academic working level in English.</w:t>
      </w:r>
    </w:p>
    <w:p w14:paraId="5A27FC24" w14:textId="7139142C" w:rsidR="00C007B0" w:rsidRPr="00C007B0" w:rsidRDefault="00864CF9" w:rsidP="00C007B0">
      <w:pPr>
        <w:pStyle w:val="Heading3"/>
      </w:pPr>
      <w:bookmarkStart w:id="8" w:name="_Toc247010548"/>
      <w:r>
        <w:t>3</w:t>
      </w:r>
      <w:r w:rsidR="00C007B0">
        <w:t xml:space="preserve">.2 </w:t>
      </w:r>
      <w:r>
        <w:t>Language</w:t>
      </w:r>
      <w:r w:rsidR="00C007B0">
        <w:t xml:space="preserve"> of </w:t>
      </w:r>
      <w:r>
        <w:t>Communication</w:t>
      </w:r>
      <w:bookmarkEnd w:id="8"/>
    </w:p>
    <w:p w14:paraId="35C7BD8B" w14:textId="02428F4A" w:rsidR="00864CF9" w:rsidRPr="00FD30B3" w:rsidRDefault="00864CF9" w:rsidP="00855D28">
      <w:pPr>
        <w:autoSpaceDE w:val="0"/>
        <w:autoSpaceDN w:val="0"/>
        <w:adjustRightInd w:val="0"/>
        <w:spacing w:before="120" w:after="120"/>
        <w:rPr>
          <w:rFonts w:cs="Tahoma"/>
          <w:b/>
          <w:szCs w:val="20"/>
          <w:lang w:val="en-GB"/>
        </w:rPr>
      </w:pPr>
      <w:r w:rsidRPr="00FD30B3">
        <w:rPr>
          <w:rFonts w:cs="Tahoma"/>
          <w:b/>
          <w:szCs w:val="20"/>
          <w:lang w:val="en-GB"/>
        </w:rPr>
        <w:t>Classroom</w:t>
      </w:r>
    </w:p>
    <w:p w14:paraId="572F5F09" w14:textId="3C734B3C" w:rsidR="00864CF9" w:rsidRDefault="00864CF9" w:rsidP="00623566">
      <w:pPr>
        <w:jc w:val="both"/>
        <w:rPr>
          <w:rFonts w:ascii="Calibri" w:hAnsi="Calibri" w:cs="Calibri"/>
          <w:spacing w:val="-2"/>
          <w:w w:val="105"/>
        </w:rPr>
      </w:pPr>
      <w:r w:rsidRPr="008A6AA2">
        <w:rPr>
          <w:rFonts w:ascii="Calibri" w:hAnsi="Calibri" w:cs="Calibri"/>
          <w:spacing w:val="-6"/>
          <w:w w:val="105"/>
        </w:rPr>
        <w:t xml:space="preserve">The common language of the classroom is English. To communicate effectively within the </w:t>
      </w:r>
      <w:r w:rsidRPr="008A6AA2">
        <w:rPr>
          <w:rFonts w:ascii="Calibri" w:hAnsi="Calibri" w:cs="Calibri"/>
          <w:spacing w:val="-2"/>
          <w:w w:val="105"/>
        </w:rPr>
        <w:t xml:space="preserve">classroom all students are required to use English to the best of their language ability. We do not have an English-only policy for students at </w:t>
      </w:r>
      <w:r w:rsidR="001428EE">
        <w:rPr>
          <w:rFonts w:ascii="Calibri" w:hAnsi="Calibri" w:cs="Calibri"/>
          <w:spacing w:val="-2"/>
          <w:w w:val="105"/>
        </w:rPr>
        <w:t>NCIS</w:t>
      </w:r>
      <w:r w:rsidRPr="008A6AA2">
        <w:rPr>
          <w:rFonts w:ascii="Calibri" w:hAnsi="Calibri" w:cs="Calibri"/>
          <w:spacing w:val="-2"/>
          <w:w w:val="105"/>
        </w:rPr>
        <w:t xml:space="preserve">. Where it will add to a </w:t>
      </w:r>
      <w:r w:rsidRPr="008A6AA2">
        <w:rPr>
          <w:rFonts w:ascii="Calibri" w:hAnsi="Calibri" w:cs="Calibri"/>
          <w:spacing w:val="-5"/>
          <w:w w:val="105"/>
        </w:rPr>
        <w:t xml:space="preserve">deeper understanding of their learning, students may use their mother tongue, though </w:t>
      </w:r>
      <w:r w:rsidRPr="008A6AA2">
        <w:rPr>
          <w:rFonts w:ascii="Calibri" w:hAnsi="Calibri" w:cs="Calibri"/>
          <w:spacing w:val="-2"/>
          <w:w w:val="105"/>
        </w:rPr>
        <w:t xml:space="preserve">this should not intentionally exclude others. </w:t>
      </w:r>
    </w:p>
    <w:p w14:paraId="05C5B0C0" w14:textId="4E7FBA70" w:rsidR="00864CF9" w:rsidRPr="00FD30B3" w:rsidRDefault="00864CF9" w:rsidP="00864CF9">
      <w:pPr>
        <w:autoSpaceDE w:val="0"/>
        <w:autoSpaceDN w:val="0"/>
        <w:adjustRightInd w:val="0"/>
        <w:spacing w:before="120" w:after="120"/>
        <w:rPr>
          <w:rFonts w:cs="Tahoma"/>
          <w:b/>
          <w:szCs w:val="20"/>
          <w:lang w:val="en-GB"/>
        </w:rPr>
      </w:pPr>
      <w:r w:rsidRPr="00FD30B3">
        <w:rPr>
          <w:rFonts w:cs="Tahoma"/>
          <w:b/>
          <w:szCs w:val="20"/>
          <w:lang w:val="en-GB"/>
        </w:rPr>
        <w:t>Community Translation</w:t>
      </w:r>
    </w:p>
    <w:p w14:paraId="532DBEA2" w14:textId="21B3C36F" w:rsidR="00C7325B" w:rsidRDefault="00864CF9" w:rsidP="00864CF9">
      <w:pPr>
        <w:rPr>
          <w:rFonts w:ascii="Calibri" w:hAnsi="Calibri" w:cs="Calibri"/>
          <w:spacing w:val="-4"/>
          <w:w w:val="105"/>
        </w:rPr>
      </w:pPr>
      <w:r w:rsidRPr="008A6AA2">
        <w:rPr>
          <w:rFonts w:ascii="Calibri" w:hAnsi="Calibri" w:cs="Calibri"/>
          <w:spacing w:val="-7"/>
          <w:w w:val="105"/>
        </w:rPr>
        <w:t xml:space="preserve">All school documentation is produced in English. If a document is first produced in another </w:t>
      </w:r>
      <w:r w:rsidRPr="008A6AA2">
        <w:rPr>
          <w:rFonts w:ascii="Calibri" w:hAnsi="Calibri" w:cs="Calibri"/>
          <w:spacing w:val="-6"/>
          <w:w w:val="105"/>
        </w:rPr>
        <w:t xml:space="preserve">language it is translated into English and made available to the </w:t>
      </w:r>
      <w:r w:rsidRPr="008A6AA2">
        <w:rPr>
          <w:rFonts w:ascii="Calibri" w:hAnsi="Calibri" w:cs="Calibri"/>
          <w:spacing w:val="-4"/>
          <w:w w:val="105"/>
        </w:rPr>
        <w:t xml:space="preserve">school community. </w:t>
      </w:r>
    </w:p>
    <w:p w14:paraId="085D4CA6" w14:textId="5F8F9DCC" w:rsidR="002413F9" w:rsidRDefault="002413F9" w:rsidP="00864CF9">
      <w:pPr>
        <w:rPr>
          <w:rFonts w:ascii="Calibri" w:hAnsi="Calibri" w:cs="Calibri"/>
          <w:spacing w:val="-4"/>
          <w:w w:val="105"/>
        </w:rPr>
      </w:pPr>
      <w:r>
        <w:rPr>
          <w:rFonts w:ascii="Calibri" w:hAnsi="Calibri" w:cs="Calibri"/>
          <w:spacing w:val="-4"/>
          <w:w w:val="105"/>
        </w:rPr>
        <w:t>All academic reports are delivered in English language only.</w:t>
      </w:r>
    </w:p>
    <w:p w14:paraId="23A5795F" w14:textId="501D782C" w:rsidR="002413F9" w:rsidRDefault="002413F9" w:rsidP="00864CF9">
      <w:pPr>
        <w:rPr>
          <w:rFonts w:ascii="Calibri" w:hAnsi="Calibri" w:cs="Calibri"/>
          <w:spacing w:val="-4"/>
          <w:w w:val="105"/>
        </w:rPr>
      </w:pPr>
      <w:r>
        <w:rPr>
          <w:rFonts w:ascii="Calibri" w:hAnsi="Calibri" w:cs="Calibri"/>
          <w:spacing w:val="-4"/>
          <w:w w:val="105"/>
        </w:rPr>
        <w:lastRenderedPageBreak/>
        <w:t>All school events (curriculum night, parent meetings, three-way conferences) are held in English, Chinese translation is provided.</w:t>
      </w:r>
    </w:p>
    <w:p w14:paraId="6067B633" w14:textId="618EFB51" w:rsidR="00864CF9" w:rsidRPr="00864CF9" w:rsidRDefault="00864CF9" w:rsidP="00864CF9">
      <w:pPr>
        <w:pStyle w:val="Heading3"/>
      </w:pPr>
      <w:bookmarkStart w:id="9" w:name="_Toc247010549"/>
      <w:r>
        <w:t>3.3 Teaching and Learning Within the Academic Programme</w:t>
      </w:r>
      <w:bookmarkEnd w:id="9"/>
      <w:r>
        <w:t xml:space="preserve"> </w:t>
      </w:r>
    </w:p>
    <w:p w14:paraId="764F16E1" w14:textId="014E9081" w:rsidR="00C7325B" w:rsidRPr="002508A6" w:rsidRDefault="00864CF9" w:rsidP="00B62894">
      <w:pPr>
        <w:rPr>
          <w:w w:val="105"/>
        </w:rPr>
      </w:pPr>
      <w:bookmarkStart w:id="10" w:name="_Toc193378067"/>
      <w:r w:rsidRPr="00864CF9">
        <w:rPr>
          <w:w w:val="105"/>
        </w:rPr>
        <w:t>IB</w:t>
      </w:r>
      <w:r>
        <w:rPr>
          <w:w w:val="105"/>
        </w:rPr>
        <w:t xml:space="preserve"> Language Scope and Sequence Phases guide the </w:t>
      </w:r>
      <w:r w:rsidR="001428EE">
        <w:rPr>
          <w:w w:val="105"/>
        </w:rPr>
        <w:t>NCIS</w:t>
      </w:r>
      <w:r>
        <w:rPr>
          <w:w w:val="105"/>
        </w:rPr>
        <w:t xml:space="preserve"> curriculum in order to promote inquiry-based language learning. The language programme strongly relates to the programme of inquiry. However, teachers also identify, plan and teach areas of language that are outside the programme of inquiry.</w:t>
      </w:r>
    </w:p>
    <w:p w14:paraId="61259293" w14:textId="15202925" w:rsidR="00837218" w:rsidRPr="00923A3C" w:rsidRDefault="00837218" w:rsidP="00FD30B3">
      <w:pPr>
        <w:rPr>
          <w:b/>
          <w:color w:val="4F81BD" w:themeColor="accent1"/>
        </w:rPr>
      </w:pPr>
      <w:r w:rsidRPr="00923A3C">
        <w:rPr>
          <w:b/>
          <w:color w:val="4F81BD" w:themeColor="accent1"/>
        </w:rPr>
        <w:t xml:space="preserve">3.3.1 English </w:t>
      </w:r>
    </w:p>
    <w:p w14:paraId="30476FE6" w14:textId="5559A9A0" w:rsidR="00864CF9" w:rsidRPr="00923A3C" w:rsidRDefault="00623566" w:rsidP="00FD30B3">
      <w:pPr>
        <w:rPr>
          <w:rFonts w:cs="Tahoma"/>
          <w:b/>
        </w:rPr>
      </w:pPr>
      <w:r w:rsidRPr="00923A3C">
        <w:rPr>
          <w:rFonts w:cs="Tahoma"/>
          <w:b/>
        </w:rPr>
        <w:t>Oral Language: Speaking and Listening</w:t>
      </w:r>
    </w:p>
    <w:p w14:paraId="10420ECA" w14:textId="77777777" w:rsidR="00FD30B3" w:rsidRDefault="00623566" w:rsidP="00FD30B3">
      <w:pPr>
        <w:rPr>
          <w:rFonts w:ascii="Calibri" w:hAnsi="Calibri" w:cs="Calibri"/>
          <w:spacing w:val="-4"/>
          <w:w w:val="105"/>
        </w:rPr>
      </w:pPr>
      <w:r w:rsidRPr="008A6AA2">
        <w:rPr>
          <w:rFonts w:ascii="Calibri" w:hAnsi="Calibri"/>
        </w:rPr>
        <w:t xml:space="preserve">Oral language is an integral part of the learning programme. </w:t>
      </w:r>
      <w:r w:rsidRPr="008A6AA2">
        <w:rPr>
          <w:rFonts w:ascii="Calibri" w:hAnsi="Calibri" w:cs="Calibri"/>
          <w:spacing w:val="-3"/>
          <w:w w:val="105"/>
        </w:rPr>
        <w:t>Each day, students are encouraged to</w:t>
      </w:r>
      <w:r w:rsidRPr="008A6AA2">
        <w:rPr>
          <w:rFonts w:ascii="Calibri" w:hAnsi="Calibri" w:cs="Calibri"/>
          <w:spacing w:val="-4"/>
          <w:w w:val="105"/>
        </w:rPr>
        <w:t xml:space="preserve"> use English in the classroom through listening and speaking learning engagements. These will develop, consolidate, and extend students’ listening and speaking abilities.</w:t>
      </w:r>
    </w:p>
    <w:p w14:paraId="03AC467E" w14:textId="77777777" w:rsidR="00FD30B3" w:rsidRDefault="00C36968" w:rsidP="00FD30B3">
      <w:pPr>
        <w:rPr>
          <w:rFonts w:ascii="Calibri" w:hAnsi="Calibri" w:cs="Calibri"/>
          <w:spacing w:val="-4"/>
          <w:w w:val="105"/>
        </w:rPr>
      </w:pPr>
      <w:r w:rsidRPr="00923A3C">
        <w:rPr>
          <w:rFonts w:cs="Tahoma"/>
          <w:b/>
        </w:rPr>
        <w:t>Written Language: Reading and Writing</w:t>
      </w:r>
    </w:p>
    <w:p w14:paraId="0C30A375" w14:textId="77777777" w:rsidR="00FD30B3" w:rsidRPr="00557E05" w:rsidRDefault="00C36968" w:rsidP="00FD30B3">
      <w:pPr>
        <w:rPr>
          <w:rFonts w:ascii="Calibri" w:hAnsi="Calibri" w:cs="Calibri"/>
          <w:b/>
          <w:spacing w:val="-4"/>
          <w:w w:val="105"/>
          <w:sz w:val="20"/>
          <w:szCs w:val="20"/>
        </w:rPr>
      </w:pPr>
      <w:r w:rsidRPr="00557E05">
        <w:rPr>
          <w:b/>
          <w:i/>
          <w:sz w:val="20"/>
          <w:szCs w:val="20"/>
        </w:rPr>
        <w:t>Reading</w:t>
      </w:r>
    </w:p>
    <w:p w14:paraId="495ADAD9" w14:textId="77777777" w:rsidR="00FD30B3" w:rsidRDefault="00C36968" w:rsidP="00FD30B3">
      <w:pPr>
        <w:rPr>
          <w:rFonts w:ascii="Calibri" w:hAnsi="Calibri" w:cs="Calibri"/>
          <w:spacing w:val="-4"/>
          <w:w w:val="105"/>
        </w:rPr>
      </w:pPr>
      <w:r w:rsidRPr="008A6AA2">
        <w:rPr>
          <w:rFonts w:ascii="Calibri" w:hAnsi="Calibri" w:cs="Calibri"/>
          <w:spacing w:val="-2"/>
          <w:w w:val="105"/>
        </w:rPr>
        <w:t xml:space="preserve">Teachers use a range of strategies. </w:t>
      </w:r>
      <w:r w:rsidRPr="008A6AA2">
        <w:rPr>
          <w:rFonts w:ascii="Calibri" w:hAnsi="Calibri" w:cs="Calibri"/>
          <w:spacing w:val="-1"/>
          <w:w w:val="105"/>
        </w:rPr>
        <w:t>Teachers will create regular opportunities to read to students, read with students (shared and guided texts), and have</w:t>
      </w:r>
      <w:r w:rsidRPr="008A6AA2">
        <w:rPr>
          <w:rFonts w:ascii="Calibri" w:hAnsi="Calibri" w:cs="Calibri"/>
          <w:spacing w:val="-4"/>
          <w:w w:val="105"/>
        </w:rPr>
        <w:t xml:space="preserve"> students read independently.</w:t>
      </w:r>
    </w:p>
    <w:p w14:paraId="177C2A68" w14:textId="77777777" w:rsidR="00FD30B3" w:rsidRPr="00557E05" w:rsidRDefault="00C36968" w:rsidP="00FD30B3">
      <w:pPr>
        <w:rPr>
          <w:rFonts w:ascii="Calibri" w:hAnsi="Calibri" w:cs="Calibri"/>
          <w:b/>
          <w:spacing w:val="-4"/>
          <w:w w:val="105"/>
          <w:sz w:val="20"/>
          <w:szCs w:val="20"/>
        </w:rPr>
      </w:pPr>
      <w:r w:rsidRPr="00557E05">
        <w:rPr>
          <w:b/>
          <w:i/>
          <w:sz w:val="20"/>
          <w:szCs w:val="20"/>
        </w:rPr>
        <w:t>Writing</w:t>
      </w:r>
    </w:p>
    <w:p w14:paraId="01697D14" w14:textId="77777777" w:rsidR="00FD30B3" w:rsidRDefault="008E5B4C" w:rsidP="00FD30B3">
      <w:pPr>
        <w:rPr>
          <w:rFonts w:ascii="Calibri" w:hAnsi="Calibri" w:cs="Calibri"/>
          <w:spacing w:val="-4"/>
          <w:w w:val="105"/>
        </w:rPr>
      </w:pPr>
      <w:r w:rsidRPr="008A6AA2">
        <w:rPr>
          <w:rFonts w:ascii="Calibri" w:hAnsi="Calibri" w:cs="Calibri"/>
          <w:spacing w:val="-3"/>
          <w:w w:val="105"/>
        </w:rPr>
        <w:t xml:space="preserve">We identify specific text types to be taught at each grade level. As students progress through the </w:t>
      </w:r>
      <w:r w:rsidRPr="008A6AA2">
        <w:rPr>
          <w:rFonts w:ascii="Calibri" w:hAnsi="Calibri" w:cs="Calibri"/>
          <w:spacing w:val="-7"/>
          <w:w w:val="105"/>
        </w:rPr>
        <w:t xml:space="preserve">grades, their understanding of these will be deepened and consolidated. </w:t>
      </w:r>
      <w:r w:rsidRPr="008A6AA2">
        <w:rPr>
          <w:rFonts w:ascii="Calibri" w:hAnsi="Calibri" w:cs="Calibri"/>
          <w:spacing w:val="-1"/>
          <w:w w:val="105"/>
        </w:rPr>
        <w:t>Teachers will regularly model writing to students (shared and guided writing), and provide opportunities for</w:t>
      </w:r>
      <w:r w:rsidRPr="008A6AA2">
        <w:rPr>
          <w:rFonts w:ascii="Calibri" w:hAnsi="Calibri" w:cs="Calibri"/>
          <w:spacing w:val="-4"/>
          <w:w w:val="105"/>
        </w:rPr>
        <w:t xml:space="preserve"> students to write independently. Embedded in writing lessons is the modeling and joint construction of surface and deeper features of the text type. </w:t>
      </w:r>
      <w:r w:rsidRPr="008A6AA2">
        <w:rPr>
          <w:rFonts w:ascii="Calibri" w:hAnsi="Calibri"/>
          <w:spacing w:val="-2"/>
        </w:rPr>
        <w:t xml:space="preserve">The teacher guides handwriting practices to ensure correct letter formation </w:t>
      </w:r>
      <w:r w:rsidRPr="008A6AA2">
        <w:rPr>
          <w:rFonts w:ascii="Calibri" w:hAnsi="Calibri"/>
          <w:spacing w:val="-4"/>
        </w:rPr>
        <w:t>and a functional, legible, handwriting style</w:t>
      </w:r>
      <w:r w:rsidR="00C36968">
        <w:rPr>
          <w:rFonts w:ascii="Calibri" w:hAnsi="Calibri" w:cs="Calibri"/>
          <w:spacing w:val="-4"/>
          <w:w w:val="105"/>
        </w:rPr>
        <w:t>.</w:t>
      </w:r>
    </w:p>
    <w:p w14:paraId="452C1E59" w14:textId="77777777" w:rsidR="00FD30B3" w:rsidRDefault="00C36968" w:rsidP="00FD30B3">
      <w:pPr>
        <w:rPr>
          <w:rFonts w:ascii="Calibri" w:hAnsi="Calibri" w:cs="Calibri"/>
          <w:spacing w:val="-4"/>
          <w:w w:val="105"/>
        </w:rPr>
      </w:pPr>
      <w:r w:rsidRPr="00923A3C">
        <w:rPr>
          <w:b/>
        </w:rPr>
        <w:t>Visual Language: Viewing and Presenting</w:t>
      </w:r>
    </w:p>
    <w:p w14:paraId="249EAC92" w14:textId="48952562" w:rsidR="00C7325B" w:rsidRPr="008A6AA2" w:rsidRDefault="008E5B4C" w:rsidP="00FD30B3">
      <w:pPr>
        <w:rPr>
          <w:rFonts w:ascii="Calibri" w:hAnsi="Calibri" w:cs="Calibri"/>
          <w:spacing w:val="-4"/>
          <w:w w:val="105"/>
        </w:rPr>
      </w:pPr>
      <w:r w:rsidRPr="008A6AA2">
        <w:rPr>
          <w:rFonts w:ascii="Calibri" w:hAnsi="Calibri" w:cs="Calibri"/>
          <w:spacing w:val="-4"/>
          <w:w w:val="105"/>
        </w:rPr>
        <w:t>We identify the processes involved in interpreting, using and constructing visuals and multi-media in a variety of situations and for a range of purposes and audiences. This allows students to understand the ways in which images and language interact to convey ideas, values and beliefs.</w:t>
      </w:r>
    </w:p>
    <w:p w14:paraId="3CEB693A" w14:textId="41F0A266" w:rsidR="00FD30B3" w:rsidRDefault="0087546C" w:rsidP="00FD30B3">
      <w:pPr>
        <w:rPr>
          <w:b/>
          <w:color w:val="4F81BD" w:themeColor="accent1"/>
        </w:rPr>
      </w:pPr>
      <w:r w:rsidRPr="000D41EF">
        <w:rPr>
          <w:b/>
          <w:color w:val="4F81BD" w:themeColor="accent1"/>
        </w:rPr>
        <w:t>3.3.2</w:t>
      </w:r>
      <w:r w:rsidR="00EA4053" w:rsidRPr="000D41EF">
        <w:rPr>
          <w:b/>
          <w:color w:val="4F81BD" w:themeColor="accent1"/>
        </w:rPr>
        <w:t xml:space="preserve"> Chinese </w:t>
      </w:r>
    </w:p>
    <w:p w14:paraId="32A8D9BF" w14:textId="582E9362" w:rsidR="00FD30B3" w:rsidRPr="000C00BA" w:rsidRDefault="0087546C" w:rsidP="00FD30B3">
      <w:pPr>
        <w:rPr>
          <w:b/>
          <w:color w:val="4F81BD" w:themeColor="accent1"/>
        </w:rPr>
      </w:pPr>
      <w:r w:rsidRPr="000C00BA">
        <w:rPr>
          <w:rFonts w:ascii="Calibri" w:hAnsi="Calibri" w:cs="Calibri"/>
          <w:spacing w:val="-4"/>
          <w:w w:val="105"/>
        </w:rPr>
        <w:t xml:space="preserve">There are two Chinese streams at </w:t>
      </w:r>
      <w:r w:rsidR="001428EE" w:rsidRPr="000C00BA">
        <w:rPr>
          <w:rFonts w:ascii="Calibri" w:hAnsi="Calibri" w:cs="Calibri"/>
          <w:spacing w:val="-4"/>
          <w:w w:val="105"/>
        </w:rPr>
        <w:t>NCIS</w:t>
      </w:r>
      <w:r w:rsidRPr="000C00BA">
        <w:rPr>
          <w:rFonts w:ascii="Calibri" w:hAnsi="Calibri" w:cs="Calibri"/>
          <w:spacing w:val="-4"/>
          <w:w w:val="105"/>
        </w:rPr>
        <w:t>.</w:t>
      </w:r>
    </w:p>
    <w:p w14:paraId="39790F0E" w14:textId="77777777" w:rsidR="00FD30B3" w:rsidRPr="000C00BA" w:rsidRDefault="0087546C" w:rsidP="00FD30B3">
      <w:pPr>
        <w:rPr>
          <w:b/>
          <w:color w:val="4F81BD" w:themeColor="accent1"/>
        </w:rPr>
      </w:pPr>
      <w:r w:rsidRPr="000C00BA">
        <w:rPr>
          <w:b/>
        </w:rPr>
        <w:t>Mainstream Chinese (MS)</w:t>
      </w:r>
      <w:r w:rsidRPr="000C00BA">
        <w:t xml:space="preserve"> is a </w:t>
      </w:r>
      <w:r w:rsidRPr="000C00BA">
        <w:rPr>
          <w:rFonts w:ascii="Calibri" w:hAnsi="Calibri" w:cs="Calibri"/>
          <w:spacing w:val="-7"/>
          <w:w w:val="105"/>
        </w:rPr>
        <w:t xml:space="preserve">high level programme focused on listening, reading, writing, oral </w:t>
      </w:r>
      <w:r w:rsidRPr="000C00BA">
        <w:rPr>
          <w:rFonts w:ascii="Calibri" w:hAnsi="Calibri" w:cs="Calibri"/>
          <w:spacing w:val="-2"/>
          <w:w w:val="105"/>
        </w:rPr>
        <w:t>language and culture. It is most suitable for native speakers of Chinese, and those assessed at a level at which they will be able to manage the high linguistic and academic requirements, such as long-term residents in China.</w:t>
      </w:r>
    </w:p>
    <w:p w14:paraId="34BBD31C" w14:textId="74436CD1" w:rsidR="00C7325B" w:rsidRPr="00FD30B3" w:rsidRDefault="0087546C" w:rsidP="00FD30B3">
      <w:pPr>
        <w:rPr>
          <w:b/>
          <w:color w:val="4F81BD" w:themeColor="accent1"/>
        </w:rPr>
      </w:pPr>
      <w:r w:rsidRPr="000C00BA">
        <w:rPr>
          <w:b/>
        </w:rPr>
        <w:t>Chinese as a Second Language (CSL)</w:t>
      </w:r>
      <w:r w:rsidRPr="000C00BA">
        <w:t xml:space="preserve"> is a </w:t>
      </w:r>
      <w:r w:rsidRPr="000C00BA">
        <w:rPr>
          <w:rFonts w:ascii="Calibri" w:hAnsi="Calibri" w:cs="Calibri"/>
          <w:spacing w:val="-8"/>
          <w:w w:val="105"/>
        </w:rPr>
        <w:t>programme</w:t>
      </w:r>
      <w:r w:rsidRPr="000C00BA">
        <w:rPr>
          <w:rFonts w:ascii="Calibri" w:hAnsi="Calibri" w:cs="Calibri"/>
          <w:spacing w:val="-4"/>
          <w:w w:val="105"/>
        </w:rPr>
        <w:t xml:space="preserve"> designed to provide students with a greater understanding of Chinese language and culture. </w:t>
      </w:r>
      <w:r w:rsidRPr="000C00BA">
        <w:rPr>
          <w:rFonts w:ascii="Calibri" w:hAnsi="Calibri" w:cs="Calibri"/>
          <w:spacing w:val="-3"/>
          <w:w w:val="105"/>
        </w:rPr>
        <w:t xml:space="preserve">This practical programme </w:t>
      </w:r>
      <w:r w:rsidRPr="000C00BA">
        <w:rPr>
          <w:rFonts w:ascii="Calibri" w:hAnsi="Calibri" w:cs="Calibri"/>
          <w:spacing w:val="-8"/>
          <w:w w:val="105"/>
        </w:rPr>
        <w:t xml:space="preserve">incorporates listening, oral language, </w:t>
      </w:r>
      <w:r w:rsidRPr="000C00BA">
        <w:rPr>
          <w:rFonts w:ascii="Calibri" w:hAnsi="Calibri" w:cs="Calibri"/>
          <w:spacing w:val="-2"/>
          <w:w w:val="105"/>
        </w:rPr>
        <w:t xml:space="preserve">reading and writing at a developmentally and linguistically appropriate </w:t>
      </w:r>
      <w:r w:rsidRPr="000C00BA">
        <w:rPr>
          <w:rFonts w:ascii="Calibri" w:hAnsi="Calibri" w:cs="Calibri"/>
          <w:spacing w:val="-2"/>
          <w:w w:val="105"/>
          <w:lang w:val="en-GB"/>
        </w:rPr>
        <w:t>level</w:t>
      </w:r>
      <w:r w:rsidRPr="000C00BA">
        <w:rPr>
          <w:rFonts w:ascii="Calibri" w:hAnsi="Calibri" w:cs="Calibri"/>
          <w:spacing w:val="-2"/>
          <w:w w:val="105"/>
        </w:rPr>
        <w:t>.</w:t>
      </w:r>
    </w:p>
    <w:p w14:paraId="07033D15" w14:textId="77777777" w:rsidR="00422201" w:rsidRPr="00422201" w:rsidRDefault="00422201" w:rsidP="0087546C">
      <w:pPr>
        <w:ind w:right="72"/>
        <w:rPr>
          <w:rFonts w:ascii="Calibri" w:hAnsi="Calibri" w:cs="Calibri"/>
          <w:spacing w:val="-2"/>
          <w:w w:val="105"/>
        </w:rPr>
      </w:pPr>
    </w:p>
    <w:p w14:paraId="2E58DBD6" w14:textId="46898EE1" w:rsidR="00C7325B" w:rsidRPr="00837218" w:rsidRDefault="00C7325B" w:rsidP="00C7325B">
      <w:pPr>
        <w:pStyle w:val="Heading3"/>
      </w:pPr>
      <w:bookmarkStart w:id="11" w:name="_Toc247010550"/>
      <w:r>
        <w:lastRenderedPageBreak/>
        <w:t>3.4</w:t>
      </w:r>
      <w:r w:rsidRPr="00837218">
        <w:t xml:space="preserve"> </w:t>
      </w:r>
      <w:r>
        <w:t>Language Assessment</w:t>
      </w:r>
      <w:bookmarkEnd w:id="11"/>
      <w:r w:rsidRPr="00837218">
        <w:t xml:space="preserve"> </w:t>
      </w:r>
    </w:p>
    <w:p w14:paraId="0251E9F4" w14:textId="56AF6F2B" w:rsidR="000A7736" w:rsidRDefault="00C7325B" w:rsidP="000A7736">
      <w:pPr>
        <w:ind w:right="216"/>
        <w:rPr>
          <w:rFonts w:ascii="Calibri" w:hAnsi="Calibri" w:cs="Calibri"/>
          <w:bCs/>
          <w:spacing w:val="-2"/>
          <w:w w:val="105"/>
        </w:rPr>
      </w:pPr>
      <w:r w:rsidRPr="008A6AA2">
        <w:rPr>
          <w:rFonts w:ascii="Calibri" w:hAnsi="Calibri" w:cs="Calibri"/>
          <w:bCs/>
          <w:spacing w:val="-2"/>
          <w:w w:val="105"/>
        </w:rPr>
        <w:t xml:space="preserve">This section should be read in conjunction with </w:t>
      </w:r>
      <w:r w:rsidR="001428EE">
        <w:rPr>
          <w:rFonts w:ascii="Calibri" w:hAnsi="Calibri" w:cs="Calibri"/>
          <w:bCs/>
          <w:spacing w:val="-2"/>
          <w:w w:val="105"/>
        </w:rPr>
        <w:t>NCIS</w:t>
      </w:r>
      <w:r w:rsidRPr="008A6AA2">
        <w:rPr>
          <w:rFonts w:ascii="Calibri" w:hAnsi="Calibri" w:cs="Calibri"/>
          <w:bCs/>
          <w:spacing w:val="-2"/>
          <w:w w:val="105"/>
        </w:rPr>
        <w:t xml:space="preserve"> Assessment Policy</w:t>
      </w:r>
      <w:r w:rsidR="00422201">
        <w:rPr>
          <w:rFonts w:ascii="Calibri" w:hAnsi="Calibri" w:cs="Calibri"/>
          <w:bCs/>
          <w:spacing w:val="-2"/>
          <w:w w:val="105"/>
        </w:rPr>
        <w:t>.</w:t>
      </w:r>
      <w:r w:rsidR="000A7736">
        <w:rPr>
          <w:rFonts w:ascii="Calibri" w:hAnsi="Calibri" w:cs="Calibri"/>
          <w:bCs/>
          <w:spacing w:val="-2"/>
          <w:w w:val="105"/>
        </w:rPr>
        <w:t xml:space="preserve"> </w:t>
      </w:r>
    </w:p>
    <w:p w14:paraId="753B432C" w14:textId="3E0A575E" w:rsidR="002508A6" w:rsidRPr="00E46C86" w:rsidRDefault="000A7736" w:rsidP="00E46C86">
      <w:pPr>
        <w:ind w:right="216"/>
        <w:rPr>
          <w:rFonts w:ascii="Calibri" w:hAnsi="Calibri" w:cs="Calibri"/>
          <w:b/>
          <w:bCs/>
          <w:spacing w:val="-4"/>
          <w:w w:val="105"/>
        </w:rPr>
      </w:pPr>
      <w:r w:rsidRPr="008A6AA2">
        <w:rPr>
          <w:rFonts w:ascii="Calibri" w:hAnsi="Calibri" w:cs="Calibri"/>
          <w:spacing w:val="-4"/>
          <w:w w:val="105"/>
        </w:rPr>
        <w:t xml:space="preserve">Language is assessed according to </w:t>
      </w:r>
      <w:r w:rsidRPr="008A6AA2">
        <w:rPr>
          <w:rFonts w:ascii="Calibri" w:hAnsi="Calibri" w:cs="Calibri"/>
          <w:spacing w:val="-2"/>
          <w:w w:val="105"/>
        </w:rPr>
        <w:t>IB guidelines</w:t>
      </w:r>
      <w:r w:rsidRPr="008A6AA2">
        <w:rPr>
          <w:rFonts w:ascii="Calibri" w:hAnsi="Calibri" w:cs="Calibri"/>
          <w:spacing w:val="-4"/>
          <w:w w:val="105"/>
        </w:rPr>
        <w:t xml:space="preserve"> in the areas of oral, visual and written communication. Assessments are given to determine literacy levels and skills, with reference </w:t>
      </w:r>
      <w:r w:rsidRPr="008A6AA2">
        <w:rPr>
          <w:rFonts w:ascii="Calibri" w:hAnsi="Calibri" w:cs="Calibri"/>
          <w:spacing w:val="-9"/>
          <w:w w:val="105"/>
        </w:rPr>
        <w:t xml:space="preserve">to the </w:t>
      </w:r>
      <w:r w:rsidRPr="008A6AA2">
        <w:rPr>
          <w:rFonts w:ascii="Calibri" w:hAnsi="Calibri" w:cs="Calibri"/>
          <w:i/>
          <w:spacing w:val="-9"/>
          <w:w w:val="105"/>
        </w:rPr>
        <w:t xml:space="preserve">IB </w:t>
      </w:r>
      <w:r w:rsidRPr="008A6AA2">
        <w:rPr>
          <w:rFonts w:ascii="Calibri" w:hAnsi="Calibri" w:cs="Calibri"/>
          <w:i/>
          <w:iCs/>
          <w:spacing w:val="-9"/>
          <w:w w:val="105"/>
        </w:rPr>
        <w:t>Language Scope and Sequence</w:t>
      </w:r>
      <w:r>
        <w:rPr>
          <w:rFonts w:ascii="Calibri" w:hAnsi="Calibri" w:cs="Calibri"/>
          <w:i/>
          <w:iCs/>
          <w:spacing w:val="-9"/>
          <w:w w:val="105"/>
        </w:rPr>
        <w:t xml:space="preserve"> documents</w:t>
      </w:r>
      <w:r w:rsidRPr="008A6AA2">
        <w:rPr>
          <w:rFonts w:ascii="Calibri" w:hAnsi="Calibri" w:cs="Calibri"/>
          <w:spacing w:val="-9"/>
          <w:w w:val="105"/>
        </w:rPr>
        <w:t>.</w:t>
      </w:r>
    </w:p>
    <w:p w14:paraId="10E8F3A1" w14:textId="77777777" w:rsidR="00FD30B3" w:rsidRDefault="00422201" w:rsidP="00FD30B3">
      <w:pPr>
        <w:pStyle w:val="Heading3"/>
      </w:pPr>
      <w:bookmarkStart w:id="12" w:name="_Toc247010551"/>
      <w:r>
        <w:t>3.4</w:t>
      </w:r>
      <w:r w:rsidRPr="00837218">
        <w:t xml:space="preserve">.1 </w:t>
      </w:r>
      <w:r>
        <w:t>Entry Assessment</w:t>
      </w:r>
      <w:bookmarkEnd w:id="12"/>
    </w:p>
    <w:p w14:paraId="409FC9A5" w14:textId="37F8F83E" w:rsidR="00422201" w:rsidRPr="00FD30B3" w:rsidRDefault="00422201" w:rsidP="00FD30B3">
      <w:pPr>
        <w:rPr>
          <w:rFonts w:asciiTheme="majorHAnsi" w:hAnsiTheme="majorHAnsi" w:cstheme="majorBidi"/>
        </w:rPr>
      </w:pPr>
      <w:r w:rsidRPr="008A6AA2">
        <w:rPr>
          <w:w w:val="105"/>
        </w:rPr>
        <w:t xml:space="preserve">This section should be read in conjunction with </w:t>
      </w:r>
      <w:r w:rsidR="001428EE">
        <w:rPr>
          <w:w w:val="105"/>
        </w:rPr>
        <w:t>NCIS</w:t>
      </w:r>
      <w:r w:rsidRPr="008A6AA2">
        <w:rPr>
          <w:w w:val="105"/>
        </w:rPr>
        <w:t xml:space="preserve"> </w:t>
      </w:r>
      <w:r>
        <w:rPr>
          <w:w w:val="105"/>
        </w:rPr>
        <w:t>Admissions Policy and Procedures.</w:t>
      </w:r>
    </w:p>
    <w:p w14:paraId="122CFF1E" w14:textId="77777777" w:rsidR="00FD30B3" w:rsidRDefault="002508A6" w:rsidP="00FD30B3">
      <w:pPr>
        <w:rPr>
          <w:b/>
        </w:rPr>
      </w:pPr>
      <w:r w:rsidRPr="0065356B">
        <w:rPr>
          <w:b/>
        </w:rPr>
        <w:t>English - Early Years and Kindergarten</w:t>
      </w:r>
    </w:p>
    <w:p w14:paraId="285E9DFC" w14:textId="77777777" w:rsidR="00FD30B3" w:rsidRDefault="005D5A18" w:rsidP="00FD30B3">
      <w:pPr>
        <w:rPr>
          <w:b/>
        </w:rPr>
      </w:pPr>
      <w:r w:rsidRPr="008A6AA2">
        <w:rPr>
          <w:rFonts w:ascii="Calibri" w:hAnsi="Calibri" w:cs="Calibri"/>
          <w:spacing w:val="-1"/>
          <w:w w:val="105"/>
        </w:rPr>
        <w:t xml:space="preserve">All prospective </w:t>
      </w:r>
      <w:r w:rsidRPr="008A6AA2">
        <w:rPr>
          <w:rFonts w:ascii="Calibri" w:hAnsi="Calibri" w:cs="Calibri"/>
          <w:spacing w:val="-4"/>
          <w:w w:val="105"/>
        </w:rPr>
        <w:t xml:space="preserve">families complete the application </w:t>
      </w:r>
      <w:r w:rsidRPr="008A6AA2">
        <w:rPr>
          <w:rFonts w:ascii="Calibri" w:hAnsi="Calibri" w:cs="Calibri"/>
          <w:spacing w:val="-5"/>
          <w:w w:val="105"/>
        </w:rPr>
        <w:t xml:space="preserve">form indicating the student’s language ability and language background. All prospective </w:t>
      </w:r>
      <w:r w:rsidRPr="008A6AA2">
        <w:rPr>
          <w:rFonts w:ascii="Calibri" w:hAnsi="Calibri" w:cs="Calibri"/>
          <w:spacing w:val="-1"/>
          <w:w w:val="105"/>
        </w:rPr>
        <w:t>students and parents are interviewed.</w:t>
      </w:r>
    </w:p>
    <w:p w14:paraId="691E7637" w14:textId="77777777" w:rsidR="00FD30B3" w:rsidRDefault="005D5A18" w:rsidP="00FD30B3">
      <w:pPr>
        <w:rPr>
          <w:b/>
        </w:rPr>
      </w:pPr>
      <w:r w:rsidRPr="0065356B">
        <w:rPr>
          <w:b/>
        </w:rPr>
        <w:t>English - Grades 1-7</w:t>
      </w:r>
    </w:p>
    <w:p w14:paraId="1FDC4A78" w14:textId="50AA1AC2" w:rsidR="000A7736" w:rsidRPr="00FD30B3" w:rsidRDefault="005D5A18" w:rsidP="00FD30B3">
      <w:pPr>
        <w:rPr>
          <w:b/>
        </w:rPr>
      </w:pPr>
      <w:r w:rsidRPr="008A6AA2">
        <w:rPr>
          <w:rFonts w:ascii="Calibri" w:hAnsi="Calibri" w:cs="Calibri"/>
          <w:spacing w:val="-1"/>
          <w:w w:val="105"/>
        </w:rPr>
        <w:t xml:space="preserve">All prospective </w:t>
      </w:r>
      <w:r w:rsidRPr="008A6AA2">
        <w:rPr>
          <w:rFonts w:ascii="Calibri" w:hAnsi="Calibri" w:cs="Calibri"/>
          <w:spacing w:val="-4"/>
          <w:w w:val="105"/>
        </w:rPr>
        <w:t xml:space="preserve">families complete the application </w:t>
      </w:r>
      <w:r w:rsidRPr="008A6AA2">
        <w:rPr>
          <w:rFonts w:ascii="Calibri" w:hAnsi="Calibri" w:cs="Calibri"/>
          <w:spacing w:val="-5"/>
          <w:w w:val="105"/>
        </w:rPr>
        <w:t xml:space="preserve">form indicating the student’s language ability and language background. </w:t>
      </w:r>
      <w:r w:rsidRPr="00F60319">
        <w:rPr>
          <w:rFonts w:ascii="Calibri" w:hAnsi="Calibri" w:cs="Calibri"/>
          <w:spacing w:val="-1"/>
          <w:w w:val="105"/>
        </w:rPr>
        <w:t xml:space="preserve">All prospective students </w:t>
      </w:r>
      <w:r w:rsidRPr="00F60319">
        <w:rPr>
          <w:rFonts w:ascii="Calibri" w:eastAsia="SimSun" w:hAnsi="Calibri" w:cs="SimSun"/>
          <w:spacing w:val="-4"/>
          <w:w w:val="105"/>
        </w:rPr>
        <w:t>take</w:t>
      </w:r>
      <w:r w:rsidRPr="00F60319">
        <w:rPr>
          <w:rFonts w:ascii="Calibri" w:hAnsi="Calibri" w:cs="Calibri"/>
          <w:spacing w:val="-4"/>
          <w:w w:val="105"/>
        </w:rPr>
        <w:t xml:space="preserve"> an English assessment. Test results </w:t>
      </w:r>
      <w:r w:rsidRPr="00F60319">
        <w:rPr>
          <w:rFonts w:ascii="Calibri" w:hAnsi="Calibri" w:cs="Calibri"/>
          <w:spacing w:val="-2"/>
          <w:w w:val="105"/>
        </w:rPr>
        <w:t xml:space="preserve">determine their English level </w:t>
      </w:r>
      <w:r w:rsidRPr="00F60319">
        <w:rPr>
          <w:rFonts w:ascii="Calibri" w:hAnsi="Calibri" w:cs="Calibri"/>
          <w:spacing w:val="-4"/>
          <w:w w:val="105"/>
        </w:rPr>
        <w:t>and the level of support they will receive.</w:t>
      </w:r>
    </w:p>
    <w:p w14:paraId="7F978CA9" w14:textId="77777777" w:rsidR="00FD30B3" w:rsidRDefault="005D5A18" w:rsidP="00FD30B3">
      <w:pPr>
        <w:rPr>
          <w:b/>
        </w:rPr>
      </w:pPr>
      <w:r w:rsidRPr="0065356B">
        <w:rPr>
          <w:b/>
        </w:rPr>
        <w:t>Chinese - Early Years and Kindergarten</w:t>
      </w:r>
    </w:p>
    <w:p w14:paraId="3936B5FA" w14:textId="77777777" w:rsidR="00FD30B3" w:rsidRDefault="005D5A18" w:rsidP="00FD30B3">
      <w:pPr>
        <w:rPr>
          <w:b/>
        </w:rPr>
      </w:pPr>
      <w:r w:rsidRPr="008A6AA2">
        <w:rPr>
          <w:rFonts w:ascii="Calibri" w:hAnsi="Calibri" w:cs="Calibri"/>
          <w:spacing w:val="-1"/>
          <w:w w:val="105"/>
        </w:rPr>
        <w:t>All students are placed in the one level Chinese class. The teacher will differentiate according to the student’s level.</w:t>
      </w:r>
    </w:p>
    <w:p w14:paraId="3C2B22CC" w14:textId="77777777" w:rsidR="00FD30B3" w:rsidRDefault="005D5A18" w:rsidP="00FD30B3">
      <w:pPr>
        <w:rPr>
          <w:b/>
        </w:rPr>
      </w:pPr>
      <w:r w:rsidRPr="0065356B">
        <w:rPr>
          <w:b/>
        </w:rPr>
        <w:t>Chinese - Grades 1-7</w:t>
      </w:r>
    </w:p>
    <w:p w14:paraId="21F66D05" w14:textId="5DE2CA5E" w:rsidR="00C7325B" w:rsidRDefault="005D5A18" w:rsidP="00FD30B3">
      <w:pPr>
        <w:rPr>
          <w:rFonts w:ascii="Calibri" w:hAnsi="Calibri" w:cs="Calibri"/>
          <w:spacing w:val="-1"/>
          <w:w w:val="105"/>
        </w:rPr>
      </w:pPr>
      <w:r w:rsidRPr="008A6AA2">
        <w:rPr>
          <w:rFonts w:ascii="Calibri" w:hAnsi="Calibri" w:cs="SimSun"/>
        </w:rPr>
        <w:t xml:space="preserve">At entry, students are assessed in Chinese language ability and placed in the appropriate Chinese stream. </w:t>
      </w:r>
      <w:r w:rsidRPr="008A6AA2">
        <w:rPr>
          <w:rFonts w:ascii="Calibri" w:hAnsi="Calibri" w:cs="Calibri"/>
          <w:spacing w:val="-1"/>
          <w:w w:val="105"/>
        </w:rPr>
        <w:t>The teacher will differentiate according to the student’s level.</w:t>
      </w:r>
    </w:p>
    <w:p w14:paraId="5483A896" w14:textId="6ABDC8BA" w:rsidR="00E46C86" w:rsidRPr="00837218" w:rsidRDefault="00E46C86" w:rsidP="00E46C86">
      <w:pPr>
        <w:pStyle w:val="Heading3"/>
      </w:pPr>
      <w:bookmarkStart w:id="13" w:name="_Toc247010552"/>
      <w:r>
        <w:t>3.5</w:t>
      </w:r>
      <w:r w:rsidRPr="00837218">
        <w:t xml:space="preserve"> </w:t>
      </w:r>
      <w:r>
        <w:t>Language Support</w:t>
      </w:r>
      <w:bookmarkEnd w:id="13"/>
      <w:r w:rsidRPr="00837218">
        <w:t xml:space="preserve"> </w:t>
      </w:r>
    </w:p>
    <w:p w14:paraId="05C12F36" w14:textId="338E5CED" w:rsidR="00C7325B" w:rsidRDefault="009D44CB" w:rsidP="00623566">
      <w:pPr>
        <w:rPr>
          <w:b/>
        </w:rPr>
      </w:pPr>
      <w:r>
        <w:rPr>
          <w:b/>
        </w:rPr>
        <w:t>Teachers</w:t>
      </w:r>
    </w:p>
    <w:p w14:paraId="7740C08D" w14:textId="025EAC80" w:rsidR="009D44CB" w:rsidRPr="008A41C3" w:rsidRDefault="001428EE" w:rsidP="008A41C3">
      <w:pPr>
        <w:ind w:right="144"/>
        <w:rPr>
          <w:rFonts w:ascii="Calibri" w:hAnsi="Calibri" w:cs="Calibri"/>
          <w:spacing w:val="-4"/>
          <w:w w:val="105"/>
        </w:rPr>
      </w:pPr>
      <w:r>
        <w:rPr>
          <w:rFonts w:ascii="Calibri" w:eastAsia="SimSun" w:hAnsi="Calibri" w:cs="SimSun"/>
          <w:spacing w:val="-5"/>
          <w:w w:val="105"/>
        </w:rPr>
        <w:t>NCIS</w:t>
      </w:r>
      <w:r w:rsidR="008A41C3" w:rsidRPr="008A6AA2">
        <w:rPr>
          <w:rFonts w:ascii="Calibri" w:eastAsia="SimSun" w:hAnsi="Calibri" w:cs="SimSun"/>
          <w:spacing w:val="-5"/>
          <w:w w:val="105"/>
        </w:rPr>
        <w:t xml:space="preserve"> provides </w:t>
      </w:r>
      <w:r w:rsidR="008A41C3" w:rsidRPr="008A6AA2">
        <w:rPr>
          <w:rFonts w:ascii="Calibri" w:hAnsi="Calibri" w:cs="Calibri"/>
          <w:spacing w:val="-5"/>
          <w:w w:val="105"/>
        </w:rPr>
        <w:t xml:space="preserve">professional development for teachers to improve student language </w:t>
      </w:r>
      <w:r w:rsidR="008A41C3" w:rsidRPr="008A6AA2">
        <w:rPr>
          <w:rFonts w:ascii="Calibri" w:hAnsi="Calibri" w:cs="Calibri"/>
          <w:spacing w:val="-4"/>
          <w:w w:val="105"/>
        </w:rPr>
        <w:t>acquisition and learning.</w:t>
      </w:r>
    </w:p>
    <w:p w14:paraId="00F4347D" w14:textId="778FCECE" w:rsidR="009D44CB" w:rsidRDefault="009D44CB" w:rsidP="00623566">
      <w:pPr>
        <w:rPr>
          <w:b/>
        </w:rPr>
      </w:pPr>
      <w:r>
        <w:rPr>
          <w:b/>
        </w:rPr>
        <w:t>Students</w:t>
      </w:r>
    </w:p>
    <w:p w14:paraId="5B7A2094" w14:textId="452AE0C1" w:rsidR="009D44CB" w:rsidRPr="008A6AA2" w:rsidRDefault="001428EE" w:rsidP="009D44CB">
      <w:pPr>
        <w:ind w:right="216"/>
        <w:rPr>
          <w:rFonts w:ascii="Calibri" w:hAnsi="Calibri" w:cs="Calibri"/>
          <w:spacing w:val="-5"/>
          <w:w w:val="105"/>
        </w:rPr>
      </w:pPr>
      <w:r>
        <w:rPr>
          <w:rFonts w:ascii="Calibri" w:hAnsi="Calibri" w:cs="Calibri"/>
          <w:spacing w:val="-7"/>
          <w:w w:val="105"/>
        </w:rPr>
        <w:t>NCIS</w:t>
      </w:r>
      <w:r w:rsidR="009D44CB" w:rsidRPr="008A6AA2">
        <w:rPr>
          <w:rFonts w:ascii="Calibri" w:hAnsi="Calibri" w:cs="Calibri"/>
          <w:spacing w:val="-7"/>
          <w:w w:val="105"/>
        </w:rPr>
        <w:t xml:space="preserve"> recognizes the need for inclusive </w:t>
      </w:r>
      <w:r w:rsidR="009D44CB">
        <w:rPr>
          <w:rFonts w:ascii="Calibri" w:hAnsi="Calibri" w:cs="Calibri"/>
          <w:spacing w:val="-7"/>
          <w:w w:val="105"/>
        </w:rPr>
        <w:t xml:space="preserve">language support. </w:t>
      </w:r>
      <w:r w:rsidR="009D44CB">
        <w:rPr>
          <w:rFonts w:ascii="Calibri" w:hAnsi="Calibri" w:cs="Calibri"/>
          <w:spacing w:val="-4"/>
          <w:w w:val="105"/>
        </w:rPr>
        <w:t>T</w:t>
      </w:r>
      <w:r w:rsidR="009D44CB" w:rsidRPr="008A6AA2">
        <w:rPr>
          <w:rFonts w:ascii="Calibri" w:hAnsi="Calibri" w:cs="Calibri"/>
          <w:spacing w:val="-4"/>
          <w:w w:val="105"/>
        </w:rPr>
        <w:t xml:space="preserve">eachers support all students in their learning of </w:t>
      </w:r>
      <w:r w:rsidR="00191971">
        <w:rPr>
          <w:rFonts w:ascii="Calibri" w:hAnsi="Calibri" w:cs="Calibri"/>
          <w:spacing w:val="-7"/>
          <w:w w:val="105"/>
        </w:rPr>
        <w:t xml:space="preserve">English using </w:t>
      </w:r>
      <w:r w:rsidR="009D44CB" w:rsidRPr="008A6AA2">
        <w:rPr>
          <w:rFonts w:ascii="Calibri" w:hAnsi="Calibri" w:cs="Calibri"/>
          <w:spacing w:val="-7"/>
          <w:w w:val="105"/>
        </w:rPr>
        <w:t xml:space="preserve">available resources </w:t>
      </w:r>
      <w:r w:rsidR="009D44CB">
        <w:rPr>
          <w:rFonts w:ascii="Calibri" w:hAnsi="Calibri" w:cs="Calibri"/>
          <w:spacing w:val="-4"/>
          <w:w w:val="105"/>
        </w:rPr>
        <w:t>to meet this need.</w:t>
      </w:r>
    </w:p>
    <w:p w14:paraId="282CD87E" w14:textId="6B0010D4" w:rsidR="009D44CB" w:rsidRDefault="005E3DC8" w:rsidP="005E3DC8">
      <w:pPr>
        <w:pStyle w:val="Heading3"/>
      </w:pPr>
      <w:bookmarkStart w:id="14" w:name="_Toc247010553"/>
      <w:r>
        <w:t>3.5</w:t>
      </w:r>
      <w:r w:rsidRPr="00837218">
        <w:t xml:space="preserve">.1 </w:t>
      </w:r>
      <w:r>
        <w:t>E</w:t>
      </w:r>
      <w:r w:rsidR="00E638B6">
        <w:t>nglish as a Second Language (ESL) Support</w:t>
      </w:r>
      <w:bookmarkEnd w:id="14"/>
    </w:p>
    <w:p w14:paraId="38A0EC3D" w14:textId="0A962EBE" w:rsidR="00E638B6" w:rsidRDefault="00E638B6" w:rsidP="00E638B6">
      <w:pPr>
        <w:rPr>
          <w:b/>
        </w:rPr>
      </w:pPr>
      <w:r>
        <w:rPr>
          <w:b/>
        </w:rPr>
        <w:t>ESL</w:t>
      </w:r>
      <w:r w:rsidRPr="0065356B">
        <w:rPr>
          <w:b/>
        </w:rPr>
        <w:t xml:space="preserve"> - Early Years and Kindergarten</w:t>
      </w:r>
    </w:p>
    <w:p w14:paraId="3E8BD949" w14:textId="76281045" w:rsidR="00E638B6" w:rsidRPr="00E638B6" w:rsidRDefault="00E638B6" w:rsidP="00E638B6">
      <w:r w:rsidRPr="00E638B6">
        <w:t>Students</w:t>
      </w:r>
      <w:r>
        <w:t xml:space="preserve"> </w:t>
      </w:r>
      <w:r w:rsidRPr="008A6AA2">
        <w:rPr>
          <w:rFonts w:ascii="Calibri" w:hAnsi="Calibri" w:cs="Calibri"/>
          <w:spacing w:val="-4"/>
          <w:w w:val="105"/>
        </w:rPr>
        <w:t>who are admitted to the school without complete fluency in the language will receive support within the regular class.</w:t>
      </w:r>
      <w:r w:rsidR="00F60319">
        <w:rPr>
          <w:rFonts w:ascii="Calibri" w:hAnsi="Calibri" w:cs="Calibri"/>
          <w:spacing w:val="-4"/>
          <w:w w:val="105"/>
        </w:rPr>
        <w:t xml:space="preserve"> </w:t>
      </w:r>
      <w:proofErr w:type="gramStart"/>
      <w:r w:rsidR="00F60319">
        <w:rPr>
          <w:rFonts w:ascii="Calibri" w:hAnsi="Calibri" w:cs="Calibri"/>
          <w:spacing w:val="-4"/>
          <w:w w:val="105"/>
        </w:rPr>
        <w:t>Also</w:t>
      </w:r>
      <w:proofErr w:type="gramEnd"/>
      <w:r w:rsidR="00F60319">
        <w:rPr>
          <w:rFonts w:ascii="Calibri" w:hAnsi="Calibri" w:cs="Calibri"/>
          <w:spacing w:val="-4"/>
          <w:w w:val="105"/>
        </w:rPr>
        <w:t xml:space="preserve"> parents or legal guardians may choose more English classes on an </w:t>
      </w:r>
      <w:proofErr w:type="spellStart"/>
      <w:r w:rsidR="00F60319">
        <w:rPr>
          <w:rFonts w:ascii="Calibri" w:hAnsi="Calibri" w:cs="Calibri"/>
          <w:spacing w:val="-4"/>
          <w:w w:val="105"/>
        </w:rPr>
        <w:t>extra curricular</w:t>
      </w:r>
      <w:proofErr w:type="spellEnd"/>
      <w:r w:rsidR="00F60319">
        <w:rPr>
          <w:rFonts w:ascii="Calibri" w:hAnsi="Calibri" w:cs="Calibri"/>
          <w:spacing w:val="-4"/>
          <w:w w:val="105"/>
        </w:rPr>
        <w:t xml:space="preserve"> basis. It is not a compulsory activity and it is not related to the curricular part of language learning. </w:t>
      </w:r>
    </w:p>
    <w:p w14:paraId="54FDCDDE" w14:textId="0F318E08" w:rsidR="00E638B6" w:rsidRDefault="00E638B6" w:rsidP="00E638B6">
      <w:pPr>
        <w:rPr>
          <w:b/>
        </w:rPr>
      </w:pPr>
      <w:r>
        <w:rPr>
          <w:b/>
        </w:rPr>
        <w:t>ESL</w:t>
      </w:r>
      <w:r w:rsidRPr="0065356B">
        <w:rPr>
          <w:b/>
        </w:rPr>
        <w:t xml:space="preserve"> - </w:t>
      </w:r>
      <w:r>
        <w:rPr>
          <w:b/>
        </w:rPr>
        <w:t>Grades 1-7</w:t>
      </w:r>
    </w:p>
    <w:p w14:paraId="33922A4C" w14:textId="77777777" w:rsidR="00F60319" w:rsidRPr="00E638B6" w:rsidRDefault="00E638B6" w:rsidP="00F60319">
      <w:r w:rsidRPr="00E638B6">
        <w:lastRenderedPageBreak/>
        <w:t>Students</w:t>
      </w:r>
      <w:r>
        <w:t xml:space="preserve"> </w:t>
      </w:r>
      <w:r w:rsidRPr="008A6AA2">
        <w:rPr>
          <w:rFonts w:ascii="Calibri" w:hAnsi="Calibri" w:cs="Calibri"/>
          <w:spacing w:val="-4"/>
          <w:w w:val="105"/>
        </w:rPr>
        <w:t>who are admitted to the school wit</w:t>
      </w:r>
      <w:r>
        <w:rPr>
          <w:rFonts w:ascii="Calibri" w:hAnsi="Calibri" w:cs="Calibri"/>
          <w:spacing w:val="-4"/>
          <w:w w:val="105"/>
        </w:rPr>
        <w:t xml:space="preserve">hout complete fluency in English </w:t>
      </w:r>
      <w:r w:rsidRPr="008A6AA2">
        <w:rPr>
          <w:rFonts w:ascii="Calibri" w:hAnsi="Calibri" w:cs="Comic Sans MS"/>
          <w:lang w:eastAsia="en-US"/>
        </w:rPr>
        <w:t xml:space="preserve">are provided with additional ESL support, either within the regular class or in pull out lessons. ESL students in Grades 1, 2 and 3 are given a maximum of one year of ESL support in order to achieve the necessary English level to continue studying in </w:t>
      </w:r>
      <w:r w:rsidR="001428EE">
        <w:rPr>
          <w:rFonts w:ascii="Calibri" w:hAnsi="Calibri" w:cs="Comic Sans MS"/>
          <w:lang w:eastAsia="en-US"/>
        </w:rPr>
        <w:t>NCIS</w:t>
      </w:r>
      <w:r w:rsidRPr="008A6AA2">
        <w:rPr>
          <w:rFonts w:ascii="Calibri" w:hAnsi="Calibri" w:cs="Comic Sans MS"/>
          <w:lang w:eastAsia="en-US"/>
        </w:rPr>
        <w:t xml:space="preserve">. ESL students in higher grades have a maximum of two years to achieve the required English level. </w:t>
      </w:r>
      <w:r w:rsidRPr="008A6AA2">
        <w:rPr>
          <w:rFonts w:ascii="Calibri" w:hAnsi="Calibri" w:cs="Calibri"/>
          <w:spacing w:val="-4"/>
          <w:w w:val="105"/>
        </w:rPr>
        <w:t>T</w:t>
      </w:r>
      <w:r w:rsidRPr="008A6AA2">
        <w:rPr>
          <w:rFonts w:ascii="Calibri" w:hAnsi="Calibri" w:cs="Calibri"/>
          <w:spacing w:val="-7"/>
          <w:w w:val="105"/>
        </w:rPr>
        <w:t>he ESL teacher works collaboratively with the homeroom teacher to monitor student progr</w:t>
      </w:r>
      <w:r>
        <w:rPr>
          <w:rFonts w:ascii="Calibri" w:hAnsi="Calibri" w:cs="Calibri"/>
          <w:spacing w:val="-7"/>
          <w:w w:val="105"/>
        </w:rPr>
        <w:t xml:space="preserve">ess and provide appropriate </w:t>
      </w:r>
      <w:r w:rsidRPr="008A6AA2">
        <w:rPr>
          <w:rFonts w:ascii="Calibri" w:hAnsi="Calibri" w:cs="Calibri"/>
          <w:spacing w:val="-7"/>
          <w:w w:val="105"/>
        </w:rPr>
        <w:t>support for each student.</w:t>
      </w:r>
      <w:r w:rsidR="00F60319">
        <w:rPr>
          <w:rFonts w:ascii="Calibri" w:hAnsi="Calibri" w:cs="Calibri"/>
          <w:spacing w:val="-7"/>
          <w:w w:val="105"/>
        </w:rPr>
        <w:t xml:space="preserve"> </w:t>
      </w:r>
      <w:proofErr w:type="gramStart"/>
      <w:r w:rsidR="00F60319">
        <w:rPr>
          <w:rFonts w:ascii="Calibri" w:hAnsi="Calibri" w:cs="Calibri"/>
          <w:spacing w:val="-4"/>
          <w:w w:val="105"/>
        </w:rPr>
        <w:t>Also</w:t>
      </w:r>
      <w:proofErr w:type="gramEnd"/>
      <w:r w:rsidR="00F60319">
        <w:rPr>
          <w:rFonts w:ascii="Calibri" w:hAnsi="Calibri" w:cs="Calibri"/>
          <w:spacing w:val="-4"/>
          <w:w w:val="105"/>
        </w:rPr>
        <w:t xml:space="preserve"> parents or legal guardians may choose more English classes on an </w:t>
      </w:r>
      <w:proofErr w:type="spellStart"/>
      <w:r w:rsidR="00F60319">
        <w:rPr>
          <w:rFonts w:ascii="Calibri" w:hAnsi="Calibri" w:cs="Calibri"/>
          <w:spacing w:val="-4"/>
          <w:w w:val="105"/>
        </w:rPr>
        <w:t>extra curricular</w:t>
      </w:r>
      <w:proofErr w:type="spellEnd"/>
      <w:r w:rsidR="00F60319">
        <w:rPr>
          <w:rFonts w:ascii="Calibri" w:hAnsi="Calibri" w:cs="Calibri"/>
          <w:spacing w:val="-4"/>
          <w:w w:val="105"/>
        </w:rPr>
        <w:t xml:space="preserve"> basis. It is not a compulsory activity and it is not related to the curricular part of language learning</w:t>
      </w:r>
    </w:p>
    <w:p w14:paraId="3837E5DD" w14:textId="096D8526" w:rsidR="00E638B6" w:rsidRDefault="00E638B6" w:rsidP="00E638B6">
      <w:pPr>
        <w:ind w:right="144"/>
        <w:rPr>
          <w:rFonts w:ascii="Calibri" w:hAnsi="Calibri" w:cs="Calibri"/>
          <w:spacing w:val="-7"/>
          <w:w w:val="105"/>
        </w:rPr>
      </w:pPr>
    </w:p>
    <w:p w14:paraId="5EE6652F" w14:textId="2CCEFA5C" w:rsidR="009709CE" w:rsidRDefault="009709CE" w:rsidP="009709CE">
      <w:pPr>
        <w:pStyle w:val="Heading3"/>
      </w:pPr>
      <w:bookmarkStart w:id="15" w:name="_Toc247010554"/>
      <w:r>
        <w:t>3.6</w:t>
      </w:r>
      <w:r w:rsidRPr="00837218">
        <w:t xml:space="preserve"> </w:t>
      </w:r>
      <w:r>
        <w:t>Mother Tongue Development</w:t>
      </w:r>
      <w:bookmarkEnd w:id="15"/>
      <w:r w:rsidRPr="00837218">
        <w:t xml:space="preserve"> </w:t>
      </w:r>
    </w:p>
    <w:p w14:paraId="30351F9D" w14:textId="7FEA0215" w:rsidR="009709CE" w:rsidRDefault="001428EE" w:rsidP="009709CE">
      <w:pPr>
        <w:ind w:right="144"/>
        <w:rPr>
          <w:rFonts w:ascii="Calibri" w:hAnsi="Calibri" w:cs="Calibri"/>
          <w:spacing w:val="-4"/>
          <w:w w:val="105"/>
        </w:rPr>
      </w:pPr>
      <w:r>
        <w:rPr>
          <w:rFonts w:ascii="Calibri" w:eastAsia="SimSun" w:hAnsi="Calibri" w:cs="SimSun"/>
          <w:spacing w:val="-8"/>
          <w:w w:val="105"/>
        </w:rPr>
        <w:t>NCIS</w:t>
      </w:r>
      <w:r w:rsidR="009709CE" w:rsidRPr="008A6AA2">
        <w:rPr>
          <w:rFonts w:ascii="Calibri" w:hAnsi="Calibri" w:cs="Calibri"/>
          <w:spacing w:val="-8"/>
          <w:w w:val="105"/>
        </w:rPr>
        <w:t xml:space="preserve"> promotes mother tongue development as it facilitates students’ </w:t>
      </w:r>
      <w:r w:rsidR="009709CE" w:rsidRPr="008A6AA2">
        <w:rPr>
          <w:rFonts w:ascii="Calibri" w:hAnsi="Calibri" w:cs="Calibri"/>
          <w:spacing w:val="-4"/>
          <w:w w:val="105"/>
        </w:rPr>
        <w:t xml:space="preserve">cognitive development and deepens the understanding of their learning. Teachers regularly communicate with parents about the units of inquiry and other curriculum areas, so they can reinforce this learning in their mother tongue. </w:t>
      </w:r>
      <w:r w:rsidR="00F60319">
        <w:rPr>
          <w:rFonts w:ascii="Calibri" w:hAnsi="Calibri" w:cs="Calibri"/>
          <w:spacing w:val="-4"/>
          <w:w w:val="105"/>
        </w:rPr>
        <w:t xml:space="preserve"> Parents and legal guardians are welcome to organize workshops and reading sessions to promote their mother tongues. In addition to it the school celebrates the International Mother Tongue day, where students are able to share the information about </w:t>
      </w:r>
      <w:proofErr w:type="gramStart"/>
      <w:r w:rsidR="00F60319">
        <w:rPr>
          <w:rFonts w:ascii="Calibri" w:hAnsi="Calibri" w:cs="Calibri"/>
          <w:spacing w:val="-4"/>
          <w:w w:val="105"/>
        </w:rPr>
        <w:t>their  mother</w:t>
      </w:r>
      <w:proofErr w:type="gramEnd"/>
      <w:r w:rsidR="00F60319">
        <w:rPr>
          <w:rFonts w:ascii="Calibri" w:hAnsi="Calibri" w:cs="Calibri"/>
          <w:spacing w:val="-4"/>
          <w:w w:val="105"/>
        </w:rPr>
        <w:t xml:space="preserve"> tongues and cultures. </w:t>
      </w:r>
    </w:p>
    <w:p w14:paraId="4F5EDE8F" w14:textId="4DAF761E" w:rsidR="00F60319" w:rsidRDefault="00F60319" w:rsidP="009709CE">
      <w:pPr>
        <w:ind w:right="144"/>
        <w:rPr>
          <w:rFonts w:ascii="Calibri" w:hAnsi="Calibri" w:cs="Calibri"/>
          <w:spacing w:val="-4"/>
          <w:w w:val="105"/>
        </w:rPr>
      </w:pPr>
      <w:r>
        <w:rPr>
          <w:rFonts w:ascii="Calibri" w:hAnsi="Calibri" w:cs="Calibri"/>
          <w:spacing w:val="-4"/>
          <w:w w:val="105"/>
        </w:rPr>
        <w:t>For more sustainable support of the mother tongues the school is ready to hire a tutor (face-to-face or on-line) for any necessary language (this service can be requester by parents or legal guardians and will imply an extra fee) and in any form (privately or in group).</w:t>
      </w:r>
    </w:p>
    <w:p w14:paraId="0D85F959" w14:textId="1E9A0912" w:rsidR="009709CE" w:rsidRDefault="009709CE" w:rsidP="009709CE">
      <w:pPr>
        <w:pStyle w:val="Heading3"/>
      </w:pPr>
      <w:bookmarkStart w:id="16" w:name="_Toc247010555"/>
      <w:r>
        <w:t>3.7</w:t>
      </w:r>
      <w:r w:rsidRPr="00837218">
        <w:t xml:space="preserve"> </w:t>
      </w:r>
      <w:r>
        <w:t>Host Country Language</w:t>
      </w:r>
      <w:r w:rsidR="00906A44">
        <w:t xml:space="preserve"> and Culture</w:t>
      </w:r>
      <w:bookmarkEnd w:id="16"/>
      <w:r w:rsidRPr="00837218">
        <w:t xml:space="preserve"> </w:t>
      </w:r>
    </w:p>
    <w:p w14:paraId="21A052ED" w14:textId="09D37724" w:rsidR="00906A44" w:rsidRPr="008A6AA2" w:rsidRDefault="001428EE" w:rsidP="00906A44">
      <w:pPr>
        <w:ind w:right="144"/>
        <w:rPr>
          <w:rFonts w:ascii="Calibri" w:hAnsi="Calibri" w:cs="Calibri"/>
          <w:spacing w:val="-4"/>
          <w:w w:val="105"/>
        </w:rPr>
      </w:pPr>
      <w:r>
        <w:rPr>
          <w:rFonts w:ascii="Calibri" w:hAnsi="Calibri" w:cs="Calibri"/>
          <w:spacing w:val="-2"/>
          <w:w w:val="105"/>
        </w:rPr>
        <w:t>NCIS</w:t>
      </w:r>
      <w:r w:rsidR="00906A44" w:rsidRPr="008A6AA2">
        <w:rPr>
          <w:rFonts w:ascii="Calibri" w:hAnsi="Calibri" w:cs="Calibri"/>
          <w:spacing w:val="-2"/>
          <w:w w:val="105"/>
        </w:rPr>
        <w:t xml:space="preserve"> recognizes the importance of all students having access to the host country’s language and culture</w:t>
      </w:r>
      <w:r w:rsidR="00906A44" w:rsidRPr="008A6AA2">
        <w:rPr>
          <w:rFonts w:ascii="Calibri" w:hAnsi="Calibri" w:cs="Calibri"/>
          <w:spacing w:val="-4"/>
          <w:w w:val="105"/>
        </w:rPr>
        <w:t xml:space="preserve">. Chinese language instruction is offered at all grade levels, and Chinese culture is promoted across the curriculum throughout the school. </w:t>
      </w:r>
    </w:p>
    <w:p w14:paraId="44E00CFA" w14:textId="2ABF6B85" w:rsidR="00641669" w:rsidRDefault="00864CF9" w:rsidP="00855D28">
      <w:pPr>
        <w:pStyle w:val="Heading2"/>
      </w:pPr>
      <w:bookmarkStart w:id="17" w:name="_Toc247010556"/>
      <w:r>
        <w:t>4</w:t>
      </w:r>
      <w:r w:rsidR="00111418">
        <w:t xml:space="preserve">. </w:t>
      </w:r>
      <w:r w:rsidR="00561E49">
        <w:t>Expectations of Language Usage</w:t>
      </w:r>
      <w:bookmarkEnd w:id="10"/>
      <w:bookmarkEnd w:id="17"/>
    </w:p>
    <w:p w14:paraId="5C63E0FB" w14:textId="33870BD3" w:rsidR="00561E49" w:rsidRPr="003C2AE0" w:rsidRDefault="00561E49" w:rsidP="00561E49">
      <w:pPr>
        <w:pStyle w:val="Heading3"/>
        <w:rPr>
          <w:i/>
        </w:rPr>
      </w:pPr>
      <w:bookmarkStart w:id="18" w:name="_Toc247010557"/>
      <w:r>
        <w:t>4.1 Academics</w:t>
      </w:r>
      <w:bookmarkEnd w:id="18"/>
    </w:p>
    <w:p w14:paraId="39AC859A" w14:textId="77777777" w:rsidR="003E63BB" w:rsidRPr="008A6AA2" w:rsidRDefault="003E63BB" w:rsidP="003E63BB">
      <w:pPr>
        <w:outlineLvl w:val="0"/>
        <w:rPr>
          <w:rFonts w:ascii="Calibri" w:hAnsi="Calibri" w:cs="Calibri"/>
          <w:b/>
          <w:bCs/>
          <w:spacing w:val="-2"/>
          <w:w w:val="105"/>
        </w:rPr>
      </w:pPr>
      <w:r w:rsidRPr="008A6AA2">
        <w:rPr>
          <w:rFonts w:ascii="Calibri" w:hAnsi="Calibri" w:cs="Calibri"/>
          <w:b/>
          <w:bCs/>
          <w:spacing w:val="-2"/>
          <w:w w:val="105"/>
        </w:rPr>
        <w:t>Writing Conventions</w:t>
      </w:r>
    </w:p>
    <w:p w14:paraId="096EB712" w14:textId="2F75A666" w:rsidR="00911B89" w:rsidRDefault="003E63BB" w:rsidP="003E63BB">
      <w:pPr>
        <w:rPr>
          <w:rFonts w:ascii="Calibri" w:hAnsi="Calibri" w:cs="Calibri"/>
          <w:spacing w:val="-4"/>
          <w:w w:val="105"/>
        </w:rPr>
      </w:pPr>
      <w:r w:rsidRPr="008A6AA2">
        <w:rPr>
          <w:rFonts w:ascii="Calibri" w:hAnsi="Calibri" w:cs="Calibri"/>
          <w:spacing w:val="-3"/>
          <w:w w:val="105"/>
        </w:rPr>
        <w:t xml:space="preserve">Character, spelling and punctuation conventions will reflect the international character of </w:t>
      </w:r>
      <w:r w:rsidRPr="008A6AA2">
        <w:rPr>
          <w:rFonts w:ascii="Calibri" w:hAnsi="Calibri" w:cs="Calibri"/>
          <w:spacing w:val="-4"/>
          <w:w w:val="105"/>
        </w:rPr>
        <w:t>the school; emphasis is placed on consistency of use in a student’s work.</w:t>
      </w:r>
    </w:p>
    <w:p w14:paraId="19B2619A" w14:textId="5F54BF9C" w:rsidR="005B0357" w:rsidRPr="003C2AE0" w:rsidRDefault="00561E49" w:rsidP="00855D28">
      <w:pPr>
        <w:pStyle w:val="Heading3"/>
        <w:rPr>
          <w:i/>
        </w:rPr>
      </w:pPr>
      <w:bookmarkStart w:id="19" w:name="_Toc193378068"/>
      <w:bookmarkStart w:id="20" w:name="_Toc247010558"/>
      <w:r>
        <w:t>4.2</w:t>
      </w:r>
      <w:r w:rsidR="00111418">
        <w:t xml:space="preserve"> </w:t>
      </w:r>
      <w:r w:rsidR="00FF5E72">
        <w:t>A</w:t>
      </w:r>
      <w:bookmarkEnd w:id="19"/>
      <w:r>
        <w:t>round the Campus</w:t>
      </w:r>
      <w:bookmarkEnd w:id="20"/>
    </w:p>
    <w:p w14:paraId="42E8929D" w14:textId="4125095E" w:rsidR="00043F8A" w:rsidRDefault="001428EE" w:rsidP="003E63BB">
      <w:pPr>
        <w:ind w:right="72"/>
        <w:rPr>
          <w:rFonts w:ascii="Calibri" w:hAnsi="Calibri" w:cs="Calibri"/>
          <w:spacing w:val="-6"/>
          <w:w w:val="105"/>
        </w:rPr>
      </w:pPr>
      <w:bookmarkStart w:id="21" w:name="_Toc192755327"/>
      <w:bookmarkStart w:id="22" w:name="_Toc193378071"/>
      <w:r>
        <w:rPr>
          <w:rFonts w:ascii="Calibri" w:hAnsi="Calibri" w:cs="Calibri"/>
          <w:spacing w:val="-3"/>
          <w:w w:val="105"/>
        </w:rPr>
        <w:t>NCIS</w:t>
      </w:r>
      <w:r w:rsidR="003E63BB" w:rsidRPr="008A6AA2">
        <w:rPr>
          <w:rFonts w:ascii="Calibri" w:hAnsi="Calibri" w:cs="Calibri"/>
          <w:spacing w:val="-3"/>
          <w:w w:val="105"/>
        </w:rPr>
        <w:t xml:space="preserve"> encourages English and Chinese usage around the school by teaching the importance of </w:t>
      </w:r>
      <w:r w:rsidR="003E63BB" w:rsidRPr="008A6AA2">
        <w:rPr>
          <w:rFonts w:ascii="Calibri" w:hAnsi="Calibri" w:cs="Calibri"/>
          <w:spacing w:val="2"/>
          <w:w w:val="105"/>
        </w:rPr>
        <w:t xml:space="preserve">linguistic inclusion and the understanding that English and Chinese, regardless of proficiency, are our </w:t>
      </w:r>
      <w:r w:rsidR="003E63BB" w:rsidRPr="008A6AA2">
        <w:rPr>
          <w:rFonts w:ascii="Calibri" w:hAnsi="Calibri" w:cs="Calibri"/>
          <w:spacing w:val="-6"/>
          <w:w w:val="105"/>
        </w:rPr>
        <w:t>community languages. No use of any</w:t>
      </w:r>
      <w:r w:rsidR="003E63BB">
        <w:rPr>
          <w:rFonts w:ascii="Calibri" w:hAnsi="Calibri" w:cs="Calibri"/>
          <w:spacing w:val="-6"/>
          <w:w w:val="105"/>
        </w:rPr>
        <w:t xml:space="preserve"> language should exclude others.</w:t>
      </w:r>
    </w:p>
    <w:p w14:paraId="2D0274B0" w14:textId="150C6CD6" w:rsidR="00DA4C7E" w:rsidRPr="00342C97" w:rsidRDefault="000B1C4E" w:rsidP="00342C97">
      <w:pPr>
        <w:pStyle w:val="Heading2"/>
      </w:pPr>
      <w:bookmarkStart w:id="23" w:name="_Toc247010559"/>
      <w:r>
        <w:t>5</w:t>
      </w:r>
      <w:r w:rsidR="00111418">
        <w:t xml:space="preserve">. </w:t>
      </w:r>
      <w:r w:rsidR="00F174DE" w:rsidRPr="00F174DE">
        <w:t>Communication and Review Process</w:t>
      </w:r>
      <w:bookmarkEnd w:id="21"/>
      <w:bookmarkEnd w:id="22"/>
      <w:bookmarkEnd w:id="23"/>
    </w:p>
    <w:p w14:paraId="4BD34B20" w14:textId="28094144" w:rsidR="00F174DE" w:rsidRPr="00F174DE" w:rsidRDefault="000B1C4E" w:rsidP="00855D28">
      <w:pPr>
        <w:pStyle w:val="Heading3"/>
      </w:pPr>
      <w:bookmarkStart w:id="24" w:name="_Toc192755328"/>
      <w:bookmarkStart w:id="25" w:name="_Toc193378072"/>
      <w:bookmarkStart w:id="26" w:name="_Toc247010560"/>
      <w:r>
        <w:t>5</w:t>
      </w:r>
      <w:r w:rsidR="00111418">
        <w:t xml:space="preserve">.1 </w:t>
      </w:r>
      <w:r w:rsidR="002D5F8A">
        <w:t>Communication of P</w:t>
      </w:r>
      <w:r w:rsidR="00F174DE" w:rsidRPr="00F174DE">
        <w:t xml:space="preserve">olicy to the </w:t>
      </w:r>
      <w:r w:rsidR="001428EE">
        <w:t>NCIS</w:t>
      </w:r>
      <w:r w:rsidR="002D5F8A">
        <w:t xml:space="preserve"> C</w:t>
      </w:r>
      <w:r w:rsidR="00F174DE" w:rsidRPr="00F174DE">
        <w:t>ommunity</w:t>
      </w:r>
      <w:bookmarkEnd w:id="24"/>
      <w:bookmarkEnd w:id="25"/>
      <w:bookmarkEnd w:id="26"/>
    </w:p>
    <w:p w14:paraId="52434FD7" w14:textId="1DB3D9E8" w:rsidR="00DA4C7E" w:rsidRDefault="001428EE" w:rsidP="00855D28">
      <w:pPr>
        <w:rPr>
          <w:lang w:val="en-GB"/>
        </w:rPr>
      </w:pPr>
      <w:r>
        <w:rPr>
          <w:lang w:val="en-GB"/>
        </w:rPr>
        <w:t>NCIS</w:t>
      </w:r>
      <w:r w:rsidR="00F174DE" w:rsidRPr="00F174DE">
        <w:rPr>
          <w:lang w:val="en-GB"/>
        </w:rPr>
        <w:t xml:space="preserve"> disseminate</w:t>
      </w:r>
      <w:r w:rsidR="00236BC0">
        <w:rPr>
          <w:lang w:val="en-GB"/>
        </w:rPr>
        <w:t>s</w:t>
      </w:r>
      <w:r w:rsidR="00F174DE" w:rsidRPr="00F174DE">
        <w:rPr>
          <w:lang w:val="en-GB"/>
        </w:rPr>
        <w:t xml:space="preserve"> this policy document to staff at the beginning of each academic year and make</w:t>
      </w:r>
      <w:r w:rsidR="00236BC0">
        <w:rPr>
          <w:lang w:val="en-GB"/>
        </w:rPr>
        <w:t>s</w:t>
      </w:r>
      <w:r w:rsidR="00342C97">
        <w:rPr>
          <w:lang w:val="en-GB"/>
        </w:rPr>
        <w:t xml:space="preserve"> it available to all members of </w:t>
      </w:r>
      <w:r w:rsidR="00F174DE" w:rsidRPr="00F174DE">
        <w:rPr>
          <w:lang w:val="en-GB"/>
        </w:rPr>
        <w:t>the schoo</w:t>
      </w:r>
      <w:r w:rsidR="00236BC0">
        <w:rPr>
          <w:lang w:val="en-GB"/>
        </w:rPr>
        <w:t xml:space="preserve">l </w:t>
      </w:r>
      <w:r w:rsidR="00671C22">
        <w:rPr>
          <w:lang w:val="en-GB"/>
        </w:rPr>
        <w:t>community</w:t>
      </w:r>
      <w:r w:rsidR="00236BC0">
        <w:rPr>
          <w:lang w:val="en-GB"/>
        </w:rPr>
        <w:t>.</w:t>
      </w:r>
    </w:p>
    <w:p w14:paraId="6E87A2E3" w14:textId="73F69E06" w:rsidR="00F174DE" w:rsidRPr="00F174DE" w:rsidRDefault="000B1C4E" w:rsidP="00855D28">
      <w:pPr>
        <w:pStyle w:val="Heading3"/>
      </w:pPr>
      <w:bookmarkStart w:id="27" w:name="_Toc192755329"/>
      <w:bookmarkStart w:id="28" w:name="_Toc193378073"/>
      <w:bookmarkStart w:id="29" w:name="_Toc247010561"/>
      <w:r>
        <w:lastRenderedPageBreak/>
        <w:t>5</w:t>
      </w:r>
      <w:r w:rsidR="00111418">
        <w:t xml:space="preserve">.2 </w:t>
      </w:r>
      <w:r w:rsidR="00F174DE" w:rsidRPr="00F174DE">
        <w:t>Policy Review</w:t>
      </w:r>
      <w:bookmarkEnd w:id="27"/>
      <w:bookmarkEnd w:id="28"/>
      <w:bookmarkEnd w:id="29"/>
    </w:p>
    <w:p w14:paraId="49831F67" w14:textId="0C3C6972" w:rsidR="00F174DE" w:rsidRPr="00791BCD" w:rsidRDefault="001428EE" w:rsidP="00855D28">
      <w:pPr>
        <w:rPr>
          <w:lang w:val="en-GB"/>
        </w:rPr>
      </w:pPr>
      <w:r>
        <w:rPr>
          <w:lang w:val="en-GB"/>
        </w:rPr>
        <w:t>NCIS</w:t>
      </w:r>
      <w:r w:rsidR="00F174DE" w:rsidRPr="00F174DE">
        <w:rPr>
          <w:lang w:val="en-GB"/>
        </w:rPr>
        <w:t xml:space="preserve"> </w:t>
      </w:r>
      <w:r w:rsidR="00737B7B">
        <w:rPr>
          <w:lang w:val="en-GB"/>
        </w:rPr>
        <w:t>establish</w:t>
      </w:r>
      <w:r w:rsidR="00671C22">
        <w:rPr>
          <w:lang w:val="en-GB"/>
        </w:rPr>
        <w:t>es</w:t>
      </w:r>
      <w:r w:rsidR="00F174DE" w:rsidRPr="00F174DE">
        <w:rPr>
          <w:lang w:val="en-GB"/>
        </w:rPr>
        <w:t xml:space="preserve"> a review committee to collaboratively evaluate and review this policy document on an annual basis.</w:t>
      </w:r>
    </w:p>
    <w:sectPr w:rsidR="00F174DE" w:rsidRPr="00791BCD" w:rsidSect="00340BE3">
      <w:headerReference w:type="even" r:id="rId12"/>
      <w:headerReference w:type="default" r:id="rId13"/>
      <w:footerReference w:type="even" r:id="rId14"/>
      <w:footerReference w:type="default" r:id="rId15"/>
      <w:footerReference w:type="first" r:id="rId16"/>
      <w:pgSz w:w="11907" w:h="16839"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B6046" w14:textId="77777777" w:rsidR="00783A71" w:rsidRDefault="00783A71">
      <w:pPr>
        <w:spacing w:after="0" w:line="240" w:lineRule="auto"/>
      </w:pPr>
      <w:r>
        <w:separator/>
      </w:r>
    </w:p>
  </w:endnote>
  <w:endnote w:type="continuationSeparator" w:id="0">
    <w:p w14:paraId="40236517" w14:textId="77777777" w:rsidR="00783A71" w:rsidRDefault="0078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9E64F" w14:textId="59019EFA" w:rsidR="001428EE" w:rsidRDefault="001428EE" w:rsidP="00C44CF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40BE3">
      <w:rPr>
        <w:rStyle w:val="PageNumber"/>
        <w:noProof/>
      </w:rPr>
      <w:t>6</w:t>
    </w:r>
    <w:r>
      <w:rPr>
        <w:rStyle w:val="PageNumber"/>
      </w:rPr>
      <w:fldChar w:fldCharType="end"/>
    </w:r>
  </w:p>
  <w:p w14:paraId="18863E86" w14:textId="77777777" w:rsidR="001428EE" w:rsidRDefault="001428EE" w:rsidP="0064166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35FF" w14:textId="77777777" w:rsidR="001428EE" w:rsidRDefault="001428EE" w:rsidP="00C44CF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40BE3">
      <w:rPr>
        <w:rStyle w:val="PageNumber"/>
        <w:noProof/>
      </w:rPr>
      <w:t>5</w:t>
    </w:r>
    <w:r>
      <w:rPr>
        <w:rStyle w:val="PageNumber"/>
      </w:rPr>
      <w:fldChar w:fldCharType="end"/>
    </w:r>
  </w:p>
  <w:p w14:paraId="7625402E" w14:textId="3D90BEC5" w:rsidR="001428EE" w:rsidRDefault="006B58DF" w:rsidP="00C44CF4">
    <w:pPr>
      <w:pStyle w:val="Footer"/>
      <w:ind w:right="360" w:firstLine="360"/>
    </w:pPr>
    <w:r>
      <w:t xml:space="preserve">Reviewed: </w:t>
    </w:r>
    <w:r w:rsidR="002413F9">
      <w:t>September</w:t>
    </w:r>
    <w:r>
      <w:t>, 20</w:t>
    </w:r>
    <w:r w:rsidR="002413F9">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5F06D" w14:textId="0115505D" w:rsidR="001428EE" w:rsidRPr="0060486D" w:rsidRDefault="001428EE" w:rsidP="0060486D">
    <w:pPr>
      <w:widowControl w:val="0"/>
      <w:autoSpaceDE w:val="0"/>
      <w:autoSpaceDN w:val="0"/>
      <w:adjustRightInd w:val="0"/>
      <w:spacing w:before="120" w:after="120" w:line="320" w:lineRule="exact"/>
      <w:ind w:right="360" w:firstLine="360"/>
      <w:jc w:val="center"/>
      <w:rPr>
        <w:rFonts w:cs="Tahoma"/>
        <w:i/>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89C0E" w14:textId="77777777" w:rsidR="00783A71" w:rsidRDefault="00783A71">
      <w:pPr>
        <w:spacing w:after="0" w:line="240" w:lineRule="auto"/>
      </w:pPr>
      <w:r>
        <w:separator/>
      </w:r>
    </w:p>
  </w:footnote>
  <w:footnote w:type="continuationSeparator" w:id="0">
    <w:p w14:paraId="07C89043" w14:textId="77777777" w:rsidR="00783A71" w:rsidRDefault="00783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91AAE" w14:textId="5F787F8E" w:rsidR="001428EE" w:rsidRDefault="001428EE">
    <w:pPr>
      <w:pStyle w:val="Header"/>
    </w:pPr>
    <w:r>
      <w:rPr>
        <w:rFonts w:ascii="Calibri" w:hAnsi="Calibri" w:cs="Calibri"/>
        <w:bCs/>
        <w:spacing w:val="-6"/>
        <w:w w:val="105"/>
        <w:sz w:val="24"/>
        <w:szCs w:val="24"/>
      </w:rPr>
      <w:t>Nanchang International School</w:t>
    </w:r>
    <w:r w:rsidRPr="006E321E">
      <w:rPr>
        <w:rFonts w:ascii="Calibri" w:hAnsi="Calibri" w:cs="Calibri"/>
        <w:bCs/>
        <w:spacing w:val="-6"/>
        <w:w w:val="105"/>
        <w:sz w:val="24"/>
        <w:szCs w:val="24"/>
      </w:rPr>
      <w:tab/>
    </w:r>
    <w:r w:rsidRPr="006E321E">
      <w:rPr>
        <w:rFonts w:ascii="Calibri" w:hAnsi="Calibri" w:cs="Calibri"/>
        <w:bCs/>
        <w:spacing w:val="-6"/>
        <w:w w:val="105"/>
        <w:sz w:val="24"/>
        <w:szCs w:val="24"/>
      </w:rPr>
      <w:tab/>
    </w:r>
    <w:r>
      <w:rPr>
        <w:rFonts w:ascii="Calibri" w:hAnsi="Calibri" w:cs="Calibri"/>
        <w:bCs/>
        <w:spacing w:val="-4"/>
        <w:w w:val="105"/>
        <w:sz w:val="24"/>
        <w:szCs w:val="24"/>
      </w:rPr>
      <w:t>Language</w:t>
    </w:r>
    <w:r w:rsidRPr="006E321E">
      <w:rPr>
        <w:rFonts w:ascii="Calibri" w:hAnsi="Calibri" w:cs="Calibri"/>
        <w:bCs/>
        <w:spacing w:val="-4"/>
        <w:w w:val="105"/>
        <w:sz w:val="24"/>
        <w:szCs w:val="24"/>
      </w:rPr>
      <w:t xml:space="preserve">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369DF" w14:textId="154FC0A2" w:rsidR="001428EE" w:rsidRDefault="001428EE" w:rsidP="001E3538">
    <w:pPr>
      <w:pStyle w:val="Header"/>
    </w:pPr>
    <w:r>
      <w:rPr>
        <w:rFonts w:ascii="Calibri" w:hAnsi="Calibri" w:cs="Calibri"/>
        <w:bCs/>
        <w:spacing w:val="-6"/>
        <w:w w:val="105"/>
      </w:rPr>
      <w:t>Nanchang International School</w:t>
    </w:r>
    <w:r w:rsidRPr="00F52DFC">
      <w:rPr>
        <w:rFonts w:ascii="Calibri" w:hAnsi="Calibri" w:cs="Calibri"/>
        <w:bCs/>
        <w:spacing w:val="-6"/>
        <w:w w:val="105"/>
      </w:rPr>
      <w:tab/>
    </w:r>
    <w:r>
      <w:rPr>
        <w:rFonts w:ascii="Calibri" w:hAnsi="Calibri" w:cs="Calibri"/>
        <w:bCs/>
        <w:spacing w:val="-6"/>
        <w:w w:val="105"/>
      </w:rPr>
      <w:tab/>
    </w:r>
    <w:r>
      <w:rPr>
        <w:rFonts w:ascii="Calibri" w:hAnsi="Calibri" w:cs="Calibri"/>
        <w:bCs/>
        <w:spacing w:val="-4"/>
        <w:w w:val="105"/>
      </w:rPr>
      <w:t>Language Policy</w:t>
    </w:r>
  </w:p>
  <w:p w14:paraId="6A1E2F5C" w14:textId="77777777" w:rsidR="001428EE" w:rsidRPr="004A3FCB" w:rsidRDefault="001428EE" w:rsidP="004A3F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66627"/>
    <w:multiLevelType w:val="hybridMultilevel"/>
    <w:tmpl w:val="78B2A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2F6963"/>
    <w:multiLevelType w:val="hybridMultilevel"/>
    <w:tmpl w:val="7F009BFA"/>
    <w:lvl w:ilvl="0" w:tplc="9F86881E">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86EE9"/>
    <w:multiLevelType w:val="hybridMultilevel"/>
    <w:tmpl w:val="6302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26C3A"/>
    <w:multiLevelType w:val="hybridMultilevel"/>
    <w:tmpl w:val="607CF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8F4C8A"/>
    <w:multiLevelType w:val="hybridMultilevel"/>
    <w:tmpl w:val="FA52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26A97"/>
    <w:multiLevelType w:val="multilevel"/>
    <w:tmpl w:val="F7C4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D7371"/>
    <w:multiLevelType w:val="hybridMultilevel"/>
    <w:tmpl w:val="E8906204"/>
    <w:lvl w:ilvl="0" w:tplc="B9463222">
      <w:start w:val="9"/>
      <w:numFmt w:val="decimal"/>
      <w:lvlText w:val="6.%1."/>
      <w:lvlJc w:val="left"/>
      <w:pPr>
        <w:tabs>
          <w:tab w:val="num" w:pos="1080"/>
        </w:tabs>
        <w:ind w:left="1080" w:hanging="360"/>
      </w:pPr>
      <w:rPr>
        <w:rFonts w:hint="eastAsia"/>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B841F9"/>
    <w:multiLevelType w:val="hybridMultilevel"/>
    <w:tmpl w:val="80E8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319BE"/>
    <w:multiLevelType w:val="hybridMultilevel"/>
    <w:tmpl w:val="B8DA2C6A"/>
    <w:lvl w:ilvl="0" w:tplc="FE443B12">
      <w:start w:val="6"/>
      <w:numFmt w:val="decimal"/>
      <w:lvlText w:val="%1."/>
      <w:lvlJc w:val="left"/>
      <w:pPr>
        <w:tabs>
          <w:tab w:val="num" w:pos="1080"/>
        </w:tabs>
        <w:ind w:left="1080" w:hanging="360"/>
      </w:pPr>
      <w:rPr>
        <w:rFonts w:hint="eastAsia"/>
        <w:sz w:val="24"/>
        <w:szCs w:val="24"/>
      </w:rPr>
    </w:lvl>
    <w:lvl w:ilvl="1" w:tplc="FCCEFD82">
      <w:start w:val="3"/>
      <w:numFmt w:val="decimal"/>
      <w:lvlText w:val="7.7.%2."/>
      <w:lvlJc w:val="left"/>
      <w:pPr>
        <w:tabs>
          <w:tab w:val="num" w:pos="1800"/>
        </w:tabs>
        <w:ind w:left="1800" w:hanging="360"/>
      </w:pPr>
      <w:rPr>
        <w:rFonts w:hint="eastAsia"/>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A6F3965"/>
    <w:multiLevelType w:val="hybridMultilevel"/>
    <w:tmpl w:val="0F00B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335A84"/>
    <w:multiLevelType w:val="multilevel"/>
    <w:tmpl w:val="6A2E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544F53"/>
    <w:multiLevelType w:val="hybridMultilevel"/>
    <w:tmpl w:val="F552E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A761C3"/>
    <w:multiLevelType w:val="hybridMultilevel"/>
    <w:tmpl w:val="74AEC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A40D22"/>
    <w:multiLevelType w:val="hybridMultilevel"/>
    <w:tmpl w:val="E0304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D4664"/>
    <w:multiLevelType w:val="hybridMultilevel"/>
    <w:tmpl w:val="68FCE558"/>
    <w:lvl w:ilvl="0" w:tplc="9F86881E">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60FDF"/>
    <w:multiLevelType w:val="hybridMultilevel"/>
    <w:tmpl w:val="09125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80D1B"/>
    <w:multiLevelType w:val="hybridMultilevel"/>
    <w:tmpl w:val="C87016A2"/>
    <w:lvl w:ilvl="0" w:tplc="9F86881E">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14F7D"/>
    <w:multiLevelType w:val="hybridMultilevel"/>
    <w:tmpl w:val="8E725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3"/>
  </w:num>
  <w:num w:numId="4">
    <w:abstractNumId w:val="12"/>
  </w:num>
  <w:num w:numId="5">
    <w:abstractNumId w:val="17"/>
  </w:num>
  <w:num w:numId="6">
    <w:abstractNumId w:val="14"/>
  </w:num>
  <w:num w:numId="7">
    <w:abstractNumId w:val="16"/>
  </w:num>
  <w:num w:numId="8">
    <w:abstractNumId w:val="1"/>
  </w:num>
  <w:num w:numId="9">
    <w:abstractNumId w:val="4"/>
  </w:num>
  <w:num w:numId="10">
    <w:abstractNumId w:val="13"/>
  </w:num>
  <w:num w:numId="11">
    <w:abstractNumId w:val="10"/>
  </w:num>
  <w:num w:numId="12">
    <w:abstractNumId w:val="5"/>
  </w:num>
  <w:num w:numId="13">
    <w:abstractNumId w:val="2"/>
  </w:num>
  <w:num w:numId="14">
    <w:abstractNumId w:val="8"/>
  </w:num>
  <w:num w:numId="15">
    <w:abstractNumId w:val="6"/>
  </w:num>
  <w:num w:numId="16">
    <w:abstractNumId w:val="0"/>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57"/>
    <w:rsid w:val="00002DCC"/>
    <w:rsid w:val="000039F8"/>
    <w:rsid w:val="00003C5C"/>
    <w:rsid w:val="00004E6F"/>
    <w:rsid w:val="00011D54"/>
    <w:rsid w:val="00017315"/>
    <w:rsid w:val="00017716"/>
    <w:rsid w:val="00020F50"/>
    <w:rsid w:val="00022AF5"/>
    <w:rsid w:val="00024C31"/>
    <w:rsid w:val="00031376"/>
    <w:rsid w:val="00035B85"/>
    <w:rsid w:val="00037F00"/>
    <w:rsid w:val="00040EFA"/>
    <w:rsid w:val="00041BAF"/>
    <w:rsid w:val="00041FCE"/>
    <w:rsid w:val="00043F8A"/>
    <w:rsid w:val="00044607"/>
    <w:rsid w:val="000457B4"/>
    <w:rsid w:val="0004629D"/>
    <w:rsid w:val="00047E2E"/>
    <w:rsid w:val="00053237"/>
    <w:rsid w:val="000576F7"/>
    <w:rsid w:val="00060FF7"/>
    <w:rsid w:val="000620E0"/>
    <w:rsid w:val="000654F5"/>
    <w:rsid w:val="00065E60"/>
    <w:rsid w:val="000670E2"/>
    <w:rsid w:val="00071087"/>
    <w:rsid w:val="0007183E"/>
    <w:rsid w:val="00073313"/>
    <w:rsid w:val="000759A8"/>
    <w:rsid w:val="0007645F"/>
    <w:rsid w:val="0008374A"/>
    <w:rsid w:val="00084C49"/>
    <w:rsid w:val="00084E01"/>
    <w:rsid w:val="00090B23"/>
    <w:rsid w:val="00095756"/>
    <w:rsid w:val="0009623F"/>
    <w:rsid w:val="000973F7"/>
    <w:rsid w:val="000A370A"/>
    <w:rsid w:val="000A47F3"/>
    <w:rsid w:val="000A48C9"/>
    <w:rsid w:val="000A514A"/>
    <w:rsid w:val="000A7736"/>
    <w:rsid w:val="000B19D4"/>
    <w:rsid w:val="000B1C4E"/>
    <w:rsid w:val="000B3FCF"/>
    <w:rsid w:val="000B586C"/>
    <w:rsid w:val="000B6875"/>
    <w:rsid w:val="000C00BA"/>
    <w:rsid w:val="000C0A0A"/>
    <w:rsid w:val="000C0A59"/>
    <w:rsid w:val="000C2C5F"/>
    <w:rsid w:val="000C52C1"/>
    <w:rsid w:val="000C69AA"/>
    <w:rsid w:val="000C7DA1"/>
    <w:rsid w:val="000D1320"/>
    <w:rsid w:val="000D1486"/>
    <w:rsid w:val="000D1CFD"/>
    <w:rsid w:val="000D38B2"/>
    <w:rsid w:val="000D3AFE"/>
    <w:rsid w:val="000D41EF"/>
    <w:rsid w:val="000D4329"/>
    <w:rsid w:val="000D5534"/>
    <w:rsid w:val="000D5DDC"/>
    <w:rsid w:val="000E33E9"/>
    <w:rsid w:val="000E4E9B"/>
    <w:rsid w:val="000E5620"/>
    <w:rsid w:val="000E668E"/>
    <w:rsid w:val="000E7827"/>
    <w:rsid w:val="000F428D"/>
    <w:rsid w:val="000F57A4"/>
    <w:rsid w:val="000F634D"/>
    <w:rsid w:val="000F7428"/>
    <w:rsid w:val="001008DA"/>
    <w:rsid w:val="00101E27"/>
    <w:rsid w:val="00102742"/>
    <w:rsid w:val="00102DE9"/>
    <w:rsid w:val="001035FF"/>
    <w:rsid w:val="00104CD7"/>
    <w:rsid w:val="00104DB2"/>
    <w:rsid w:val="00105A87"/>
    <w:rsid w:val="00105E28"/>
    <w:rsid w:val="00105E6B"/>
    <w:rsid w:val="001071D6"/>
    <w:rsid w:val="00110429"/>
    <w:rsid w:val="00111418"/>
    <w:rsid w:val="00111794"/>
    <w:rsid w:val="00112368"/>
    <w:rsid w:val="001125ED"/>
    <w:rsid w:val="0011536D"/>
    <w:rsid w:val="001164A6"/>
    <w:rsid w:val="00121514"/>
    <w:rsid w:val="001234A6"/>
    <w:rsid w:val="00123E5B"/>
    <w:rsid w:val="00124A74"/>
    <w:rsid w:val="001318DE"/>
    <w:rsid w:val="00131AB5"/>
    <w:rsid w:val="00133796"/>
    <w:rsid w:val="0013457D"/>
    <w:rsid w:val="001347C6"/>
    <w:rsid w:val="0014006E"/>
    <w:rsid w:val="00140580"/>
    <w:rsid w:val="00140625"/>
    <w:rsid w:val="001428EE"/>
    <w:rsid w:val="00144662"/>
    <w:rsid w:val="00144AFD"/>
    <w:rsid w:val="00145AAF"/>
    <w:rsid w:val="00151357"/>
    <w:rsid w:val="00154127"/>
    <w:rsid w:val="00157F0C"/>
    <w:rsid w:val="00167229"/>
    <w:rsid w:val="00171C49"/>
    <w:rsid w:val="001741C3"/>
    <w:rsid w:val="00174ED6"/>
    <w:rsid w:val="00175C93"/>
    <w:rsid w:val="0017617E"/>
    <w:rsid w:val="001767B2"/>
    <w:rsid w:val="00183B1A"/>
    <w:rsid w:val="00184663"/>
    <w:rsid w:val="00185F85"/>
    <w:rsid w:val="001864BB"/>
    <w:rsid w:val="0019076B"/>
    <w:rsid w:val="001918CE"/>
    <w:rsid w:val="00191971"/>
    <w:rsid w:val="00192BF4"/>
    <w:rsid w:val="001939F4"/>
    <w:rsid w:val="001948BE"/>
    <w:rsid w:val="001973C9"/>
    <w:rsid w:val="001A25D7"/>
    <w:rsid w:val="001A3B85"/>
    <w:rsid w:val="001A50A3"/>
    <w:rsid w:val="001B0395"/>
    <w:rsid w:val="001B0B6A"/>
    <w:rsid w:val="001B0C2C"/>
    <w:rsid w:val="001B1117"/>
    <w:rsid w:val="001B1A6B"/>
    <w:rsid w:val="001B2A17"/>
    <w:rsid w:val="001B3647"/>
    <w:rsid w:val="001B5A67"/>
    <w:rsid w:val="001B6426"/>
    <w:rsid w:val="001B6946"/>
    <w:rsid w:val="001C0221"/>
    <w:rsid w:val="001C4057"/>
    <w:rsid w:val="001C5059"/>
    <w:rsid w:val="001D088E"/>
    <w:rsid w:val="001D136D"/>
    <w:rsid w:val="001E3538"/>
    <w:rsid w:val="001E381E"/>
    <w:rsid w:val="001E4596"/>
    <w:rsid w:val="001E6569"/>
    <w:rsid w:val="001E699F"/>
    <w:rsid w:val="001F06D2"/>
    <w:rsid w:val="001F1519"/>
    <w:rsid w:val="001F1611"/>
    <w:rsid w:val="001F298A"/>
    <w:rsid w:val="001F3BB1"/>
    <w:rsid w:val="001F4372"/>
    <w:rsid w:val="001F4EB0"/>
    <w:rsid w:val="00200899"/>
    <w:rsid w:val="0020203D"/>
    <w:rsid w:val="0020248B"/>
    <w:rsid w:val="00204781"/>
    <w:rsid w:val="002067AF"/>
    <w:rsid w:val="00210E52"/>
    <w:rsid w:val="00212822"/>
    <w:rsid w:val="00214397"/>
    <w:rsid w:val="00214C1E"/>
    <w:rsid w:val="00215496"/>
    <w:rsid w:val="002155DA"/>
    <w:rsid w:val="0021657C"/>
    <w:rsid w:val="002171C9"/>
    <w:rsid w:val="00220E7F"/>
    <w:rsid w:val="00225F2D"/>
    <w:rsid w:val="00226E73"/>
    <w:rsid w:val="002271B2"/>
    <w:rsid w:val="00233B20"/>
    <w:rsid w:val="00236B9B"/>
    <w:rsid w:val="00236BC0"/>
    <w:rsid w:val="002413F9"/>
    <w:rsid w:val="002439AC"/>
    <w:rsid w:val="00245B85"/>
    <w:rsid w:val="00246FE3"/>
    <w:rsid w:val="002508A6"/>
    <w:rsid w:val="00253EE5"/>
    <w:rsid w:val="002541EB"/>
    <w:rsid w:val="002565DA"/>
    <w:rsid w:val="00260E36"/>
    <w:rsid w:val="002732E6"/>
    <w:rsid w:val="00273DF0"/>
    <w:rsid w:val="00273E50"/>
    <w:rsid w:val="0027480C"/>
    <w:rsid w:val="002750D3"/>
    <w:rsid w:val="00277A5D"/>
    <w:rsid w:val="00287B21"/>
    <w:rsid w:val="00287D11"/>
    <w:rsid w:val="00290ABA"/>
    <w:rsid w:val="0029141F"/>
    <w:rsid w:val="00291478"/>
    <w:rsid w:val="00291F78"/>
    <w:rsid w:val="00292E82"/>
    <w:rsid w:val="002935CA"/>
    <w:rsid w:val="002979F6"/>
    <w:rsid w:val="002A3211"/>
    <w:rsid w:val="002A5839"/>
    <w:rsid w:val="002A5F80"/>
    <w:rsid w:val="002A7409"/>
    <w:rsid w:val="002B3B5E"/>
    <w:rsid w:val="002B3E5B"/>
    <w:rsid w:val="002B5D5E"/>
    <w:rsid w:val="002B746D"/>
    <w:rsid w:val="002B7B04"/>
    <w:rsid w:val="002C0124"/>
    <w:rsid w:val="002C0591"/>
    <w:rsid w:val="002C30E7"/>
    <w:rsid w:val="002C3BDF"/>
    <w:rsid w:val="002C636B"/>
    <w:rsid w:val="002C6AE2"/>
    <w:rsid w:val="002C6DB7"/>
    <w:rsid w:val="002C759B"/>
    <w:rsid w:val="002D5380"/>
    <w:rsid w:val="002D5F8A"/>
    <w:rsid w:val="002E071E"/>
    <w:rsid w:val="002E1BC6"/>
    <w:rsid w:val="002E2852"/>
    <w:rsid w:val="002F77B0"/>
    <w:rsid w:val="003014E8"/>
    <w:rsid w:val="0030409E"/>
    <w:rsid w:val="00305E6B"/>
    <w:rsid w:val="00306E72"/>
    <w:rsid w:val="00310FD9"/>
    <w:rsid w:val="00311146"/>
    <w:rsid w:val="00313995"/>
    <w:rsid w:val="0032145D"/>
    <w:rsid w:val="00322837"/>
    <w:rsid w:val="00322D98"/>
    <w:rsid w:val="003262E6"/>
    <w:rsid w:val="003307B8"/>
    <w:rsid w:val="003345D9"/>
    <w:rsid w:val="00337787"/>
    <w:rsid w:val="00340BE3"/>
    <w:rsid w:val="00342C97"/>
    <w:rsid w:val="003434C3"/>
    <w:rsid w:val="00343FDF"/>
    <w:rsid w:val="00345224"/>
    <w:rsid w:val="00345E6C"/>
    <w:rsid w:val="00347B0F"/>
    <w:rsid w:val="00355BA2"/>
    <w:rsid w:val="00356257"/>
    <w:rsid w:val="00367405"/>
    <w:rsid w:val="00370D18"/>
    <w:rsid w:val="0037159D"/>
    <w:rsid w:val="00373E64"/>
    <w:rsid w:val="003802D4"/>
    <w:rsid w:val="003827D4"/>
    <w:rsid w:val="00382BB7"/>
    <w:rsid w:val="003842A9"/>
    <w:rsid w:val="0038470B"/>
    <w:rsid w:val="00386896"/>
    <w:rsid w:val="0038711F"/>
    <w:rsid w:val="00387A24"/>
    <w:rsid w:val="003900E1"/>
    <w:rsid w:val="0039037A"/>
    <w:rsid w:val="00395947"/>
    <w:rsid w:val="00397EE7"/>
    <w:rsid w:val="003A008F"/>
    <w:rsid w:val="003A082D"/>
    <w:rsid w:val="003A3094"/>
    <w:rsid w:val="003A5E62"/>
    <w:rsid w:val="003A6E2D"/>
    <w:rsid w:val="003B0991"/>
    <w:rsid w:val="003B5B82"/>
    <w:rsid w:val="003B5DA4"/>
    <w:rsid w:val="003B7E23"/>
    <w:rsid w:val="003C0281"/>
    <w:rsid w:val="003C1652"/>
    <w:rsid w:val="003C2581"/>
    <w:rsid w:val="003C2AE0"/>
    <w:rsid w:val="003C2E7D"/>
    <w:rsid w:val="003C78F2"/>
    <w:rsid w:val="003D04B6"/>
    <w:rsid w:val="003D306B"/>
    <w:rsid w:val="003D3948"/>
    <w:rsid w:val="003D3A14"/>
    <w:rsid w:val="003D3CD6"/>
    <w:rsid w:val="003D6ABC"/>
    <w:rsid w:val="003D7953"/>
    <w:rsid w:val="003E17DC"/>
    <w:rsid w:val="003E28A3"/>
    <w:rsid w:val="003E292F"/>
    <w:rsid w:val="003E5E36"/>
    <w:rsid w:val="003E63BB"/>
    <w:rsid w:val="003F37A5"/>
    <w:rsid w:val="003F4646"/>
    <w:rsid w:val="003F4714"/>
    <w:rsid w:val="003F4D5E"/>
    <w:rsid w:val="003F5C32"/>
    <w:rsid w:val="003F64C5"/>
    <w:rsid w:val="00400864"/>
    <w:rsid w:val="004038BF"/>
    <w:rsid w:val="00404099"/>
    <w:rsid w:val="00406049"/>
    <w:rsid w:val="004104DF"/>
    <w:rsid w:val="004203B6"/>
    <w:rsid w:val="00420A44"/>
    <w:rsid w:val="0042111B"/>
    <w:rsid w:val="0042147A"/>
    <w:rsid w:val="00422201"/>
    <w:rsid w:val="0042575E"/>
    <w:rsid w:val="00425B26"/>
    <w:rsid w:val="00426F52"/>
    <w:rsid w:val="004343D6"/>
    <w:rsid w:val="004372F5"/>
    <w:rsid w:val="004404C6"/>
    <w:rsid w:val="00443E42"/>
    <w:rsid w:val="00444C0C"/>
    <w:rsid w:val="0045438C"/>
    <w:rsid w:val="00454E43"/>
    <w:rsid w:val="00457820"/>
    <w:rsid w:val="004628F4"/>
    <w:rsid w:val="00463FA4"/>
    <w:rsid w:val="004641C4"/>
    <w:rsid w:val="004670CD"/>
    <w:rsid w:val="004711FB"/>
    <w:rsid w:val="0047199F"/>
    <w:rsid w:val="004738DE"/>
    <w:rsid w:val="00474BFF"/>
    <w:rsid w:val="0048073E"/>
    <w:rsid w:val="00484B78"/>
    <w:rsid w:val="00485B7B"/>
    <w:rsid w:val="00490257"/>
    <w:rsid w:val="004903B6"/>
    <w:rsid w:val="00490FFD"/>
    <w:rsid w:val="004912A2"/>
    <w:rsid w:val="00493744"/>
    <w:rsid w:val="00495FF1"/>
    <w:rsid w:val="0049602B"/>
    <w:rsid w:val="00497C0F"/>
    <w:rsid w:val="00497F88"/>
    <w:rsid w:val="004A3FCB"/>
    <w:rsid w:val="004A4560"/>
    <w:rsid w:val="004A493C"/>
    <w:rsid w:val="004A7660"/>
    <w:rsid w:val="004B200C"/>
    <w:rsid w:val="004B430A"/>
    <w:rsid w:val="004B5177"/>
    <w:rsid w:val="004B7E8F"/>
    <w:rsid w:val="004C1AD8"/>
    <w:rsid w:val="004C20F3"/>
    <w:rsid w:val="004C2435"/>
    <w:rsid w:val="004C2580"/>
    <w:rsid w:val="004C3A2B"/>
    <w:rsid w:val="004C568A"/>
    <w:rsid w:val="004D439E"/>
    <w:rsid w:val="004D4C7C"/>
    <w:rsid w:val="004D5A91"/>
    <w:rsid w:val="004D6417"/>
    <w:rsid w:val="004D6B81"/>
    <w:rsid w:val="004D6FAA"/>
    <w:rsid w:val="004D70E4"/>
    <w:rsid w:val="004E0D53"/>
    <w:rsid w:val="004E16ED"/>
    <w:rsid w:val="004E3A5E"/>
    <w:rsid w:val="004E42D0"/>
    <w:rsid w:val="004E7321"/>
    <w:rsid w:val="004E7624"/>
    <w:rsid w:val="004F36D6"/>
    <w:rsid w:val="004F55AA"/>
    <w:rsid w:val="004F6C97"/>
    <w:rsid w:val="005002F6"/>
    <w:rsid w:val="00500F37"/>
    <w:rsid w:val="00501C1C"/>
    <w:rsid w:val="00501F86"/>
    <w:rsid w:val="00502BC8"/>
    <w:rsid w:val="00502C92"/>
    <w:rsid w:val="00504962"/>
    <w:rsid w:val="00504AC4"/>
    <w:rsid w:val="00506A12"/>
    <w:rsid w:val="00506C9F"/>
    <w:rsid w:val="005121BE"/>
    <w:rsid w:val="0051380B"/>
    <w:rsid w:val="00514397"/>
    <w:rsid w:val="00514679"/>
    <w:rsid w:val="005153E5"/>
    <w:rsid w:val="00521BFB"/>
    <w:rsid w:val="00522E79"/>
    <w:rsid w:val="00522FF7"/>
    <w:rsid w:val="00527313"/>
    <w:rsid w:val="00533431"/>
    <w:rsid w:val="00534E6B"/>
    <w:rsid w:val="00536733"/>
    <w:rsid w:val="00537003"/>
    <w:rsid w:val="00537B03"/>
    <w:rsid w:val="00540E19"/>
    <w:rsid w:val="00540E74"/>
    <w:rsid w:val="00541AA5"/>
    <w:rsid w:val="0054617C"/>
    <w:rsid w:val="00547E14"/>
    <w:rsid w:val="005526E9"/>
    <w:rsid w:val="00554F26"/>
    <w:rsid w:val="005554C3"/>
    <w:rsid w:val="00555DF8"/>
    <w:rsid w:val="00557E05"/>
    <w:rsid w:val="005605E1"/>
    <w:rsid w:val="00560B29"/>
    <w:rsid w:val="005613D2"/>
    <w:rsid w:val="00561A88"/>
    <w:rsid w:val="00561E49"/>
    <w:rsid w:val="005663BD"/>
    <w:rsid w:val="00567488"/>
    <w:rsid w:val="00567E5B"/>
    <w:rsid w:val="005702A4"/>
    <w:rsid w:val="00572FAE"/>
    <w:rsid w:val="00576F8F"/>
    <w:rsid w:val="00580D5C"/>
    <w:rsid w:val="005821E0"/>
    <w:rsid w:val="00585B09"/>
    <w:rsid w:val="00586471"/>
    <w:rsid w:val="00587FA7"/>
    <w:rsid w:val="00594907"/>
    <w:rsid w:val="005958BB"/>
    <w:rsid w:val="005A346E"/>
    <w:rsid w:val="005A37AE"/>
    <w:rsid w:val="005A5D36"/>
    <w:rsid w:val="005A63A7"/>
    <w:rsid w:val="005A7447"/>
    <w:rsid w:val="005B0357"/>
    <w:rsid w:val="005B19F0"/>
    <w:rsid w:val="005B1D4B"/>
    <w:rsid w:val="005B2B0E"/>
    <w:rsid w:val="005B33C5"/>
    <w:rsid w:val="005B47F9"/>
    <w:rsid w:val="005B558B"/>
    <w:rsid w:val="005B57D0"/>
    <w:rsid w:val="005B5E7E"/>
    <w:rsid w:val="005B6547"/>
    <w:rsid w:val="005B6E42"/>
    <w:rsid w:val="005C26BD"/>
    <w:rsid w:val="005C3D1E"/>
    <w:rsid w:val="005D2D57"/>
    <w:rsid w:val="005D4D5C"/>
    <w:rsid w:val="005D5A18"/>
    <w:rsid w:val="005D642B"/>
    <w:rsid w:val="005D6AF9"/>
    <w:rsid w:val="005D6C30"/>
    <w:rsid w:val="005E044B"/>
    <w:rsid w:val="005E08BB"/>
    <w:rsid w:val="005E36F0"/>
    <w:rsid w:val="005E3DC8"/>
    <w:rsid w:val="005E5428"/>
    <w:rsid w:val="005F0835"/>
    <w:rsid w:val="005F20D0"/>
    <w:rsid w:val="005F5770"/>
    <w:rsid w:val="005F5DCA"/>
    <w:rsid w:val="005F5DED"/>
    <w:rsid w:val="006014E6"/>
    <w:rsid w:val="00602088"/>
    <w:rsid w:val="00603C7F"/>
    <w:rsid w:val="0060486D"/>
    <w:rsid w:val="00604FC0"/>
    <w:rsid w:val="00611FEF"/>
    <w:rsid w:val="00613061"/>
    <w:rsid w:val="00613433"/>
    <w:rsid w:val="0061395D"/>
    <w:rsid w:val="006150DF"/>
    <w:rsid w:val="00615265"/>
    <w:rsid w:val="0061570C"/>
    <w:rsid w:val="00615C53"/>
    <w:rsid w:val="00616624"/>
    <w:rsid w:val="0062066D"/>
    <w:rsid w:val="00623566"/>
    <w:rsid w:val="00626474"/>
    <w:rsid w:val="00626B01"/>
    <w:rsid w:val="006329E6"/>
    <w:rsid w:val="00632E72"/>
    <w:rsid w:val="0063330B"/>
    <w:rsid w:val="00633C29"/>
    <w:rsid w:val="00635082"/>
    <w:rsid w:val="00635FFB"/>
    <w:rsid w:val="00637A2B"/>
    <w:rsid w:val="00637C0C"/>
    <w:rsid w:val="00637FE6"/>
    <w:rsid w:val="0064013F"/>
    <w:rsid w:val="0064050B"/>
    <w:rsid w:val="00641669"/>
    <w:rsid w:val="00642C1F"/>
    <w:rsid w:val="00644E27"/>
    <w:rsid w:val="00645135"/>
    <w:rsid w:val="006520DC"/>
    <w:rsid w:val="0065356B"/>
    <w:rsid w:val="00654D19"/>
    <w:rsid w:val="00656277"/>
    <w:rsid w:val="00656D18"/>
    <w:rsid w:val="0065788B"/>
    <w:rsid w:val="0066136B"/>
    <w:rsid w:val="00661523"/>
    <w:rsid w:val="00661F5F"/>
    <w:rsid w:val="006630E6"/>
    <w:rsid w:val="00666AC8"/>
    <w:rsid w:val="0066770C"/>
    <w:rsid w:val="00671C22"/>
    <w:rsid w:val="0067284C"/>
    <w:rsid w:val="00674142"/>
    <w:rsid w:val="0067542B"/>
    <w:rsid w:val="00676680"/>
    <w:rsid w:val="00676829"/>
    <w:rsid w:val="0068081F"/>
    <w:rsid w:val="00681801"/>
    <w:rsid w:val="00683A67"/>
    <w:rsid w:val="00685326"/>
    <w:rsid w:val="006905B1"/>
    <w:rsid w:val="00691C6B"/>
    <w:rsid w:val="00691E43"/>
    <w:rsid w:val="006A276B"/>
    <w:rsid w:val="006A37D7"/>
    <w:rsid w:val="006A4E3C"/>
    <w:rsid w:val="006B0A68"/>
    <w:rsid w:val="006B3874"/>
    <w:rsid w:val="006B58DF"/>
    <w:rsid w:val="006B595C"/>
    <w:rsid w:val="006B5989"/>
    <w:rsid w:val="006C38BF"/>
    <w:rsid w:val="006C7396"/>
    <w:rsid w:val="006E130E"/>
    <w:rsid w:val="006E321E"/>
    <w:rsid w:val="006E5633"/>
    <w:rsid w:val="006E61A7"/>
    <w:rsid w:val="006E701E"/>
    <w:rsid w:val="006F07E4"/>
    <w:rsid w:val="006F3B77"/>
    <w:rsid w:val="006F5107"/>
    <w:rsid w:val="00703ADE"/>
    <w:rsid w:val="00703AF8"/>
    <w:rsid w:val="0070406B"/>
    <w:rsid w:val="007058B6"/>
    <w:rsid w:val="00710BDC"/>
    <w:rsid w:val="00710D1A"/>
    <w:rsid w:val="00711131"/>
    <w:rsid w:val="0071191B"/>
    <w:rsid w:val="00714400"/>
    <w:rsid w:val="00715BCC"/>
    <w:rsid w:val="00724293"/>
    <w:rsid w:val="00724F33"/>
    <w:rsid w:val="0072602E"/>
    <w:rsid w:val="007309A1"/>
    <w:rsid w:val="00731D0B"/>
    <w:rsid w:val="00737B7B"/>
    <w:rsid w:val="00740115"/>
    <w:rsid w:val="00741171"/>
    <w:rsid w:val="00741415"/>
    <w:rsid w:val="00742D90"/>
    <w:rsid w:val="007446EB"/>
    <w:rsid w:val="00744D2A"/>
    <w:rsid w:val="007452A6"/>
    <w:rsid w:val="00745659"/>
    <w:rsid w:val="00746481"/>
    <w:rsid w:val="007470DB"/>
    <w:rsid w:val="007472D6"/>
    <w:rsid w:val="00747EAB"/>
    <w:rsid w:val="007511E1"/>
    <w:rsid w:val="00752D36"/>
    <w:rsid w:val="00754600"/>
    <w:rsid w:val="0075473E"/>
    <w:rsid w:val="00755A45"/>
    <w:rsid w:val="00755A73"/>
    <w:rsid w:val="00756720"/>
    <w:rsid w:val="0076174A"/>
    <w:rsid w:val="0076192B"/>
    <w:rsid w:val="007646BE"/>
    <w:rsid w:val="00764FE4"/>
    <w:rsid w:val="00771A2A"/>
    <w:rsid w:val="007733DA"/>
    <w:rsid w:val="00773873"/>
    <w:rsid w:val="00777618"/>
    <w:rsid w:val="00782703"/>
    <w:rsid w:val="00782900"/>
    <w:rsid w:val="00782D1B"/>
    <w:rsid w:val="00783A71"/>
    <w:rsid w:val="00784061"/>
    <w:rsid w:val="00786A21"/>
    <w:rsid w:val="00787F52"/>
    <w:rsid w:val="00791BCD"/>
    <w:rsid w:val="00793C98"/>
    <w:rsid w:val="00793CE7"/>
    <w:rsid w:val="007A16B6"/>
    <w:rsid w:val="007A2B77"/>
    <w:rsid w:val="007A363E"/>
    <w:rsid w:val="007A3F9D"/>
    <w:rsid w:val="007A6971"/>
    <w:rsid w:val="007A6C00"/>
    <w:rsid w:val="007B197F"/>
    <w:rsid w:val="007B3346"/>
    <w:rsid w:val="007B5F72"/>
    <w:rsid w:val="007B6609"/>
    <w:rsid w:val="007C0056"/>
    <w:rsid w:val="007C1E5A"/>
    <w:rsid w:val="007C22A3"/>
    <w:rsid w:val="007D24D3"/>
    <w:rsid w:val="007D685B"/>
    <w:rsid w:val="007E2EA0"/>
    <w:rsid w:val="007E667D"/>
    <w:rsid w:val="007E7F66"/>
    <w:rsid w:val="007F2368"/>
    <w:rsid w:val="007F5165"/>
    <w:rsid w:val="007F53CC"/>
    <w:rsid w:val="007F73FA"/>
    <w:rsid w:val="008003AA"/>
    <w:rsid w:val="00800ADA"/>
    <w:rsid w:val="00802C5C"/>
    <w:rsid w:val="00804DD0"/>
    <w:rsid w:val="008113A4"/>
    <w:rsid w:val="00812F21"/>
    <w:rsid w:val="00817B2A"/>
    <w:rsid w:val="0082145D"/>
    <w:rsid w:val="00821C53"/>
    <w:rsid w:val="00824336"/>
    <w:rsid w:val="008257A2"/>
    <w:rsid w:val="008259BA"/>
    <w:rsid w:val="00830358"/>
    <w:rsid w:val="008312B4"/>
    <w:rsid w:val="008332F2"/>
    <w:rsid w:val="0083477E"/>
    <w:rsid w:val="00837218"/>
    <w:rsid w:val="0084485A"/>
    <w:rsid w:val="008462F6"/>
    <w:rsid w:val="00847447"/>
    <w:rsid w:val="0084791B"/>
    <w:rsid w:val="008522FF"/>
    <w:rsid w:val="008524D8"/>
    <w:rsid w:val="00852851"/>
    <w:rsid w:val="00853813"/>
    <w:rsid w:val="00855D28"/>
    <w:rsid w:val="00857240"/>
    <w:rsid w:val="00864CF9"/>
    <w:rsid w:val="008728CE"/>
    <w:rsid w:val="008733B4"/>
    <w:rsid w:val="00874BBB"/>
    <w:rsid w:val="0087546C"/>
    <w:rsid w:val="00875573"/>
    <w:rsid w:val="00884475"/>
    <w:rsid w:val="00885D4E"/>
    <w:rsid w:val="008919A0"/>
    <w:rsid w:val="00892A8A"/>
    <w:rsid w:val="0089354E"/>
    <w:rsid w:val="0089454D"/>
    <w:rsid w:val="00895558"/>
    <w:rsid w:val="00896A53"/>
    <w:rsid w:val="00897E4F"/>
    <w:rsid w:val="008A3992"/>
    <w:rsid w:val="008A3EAA"/>
    <w:rsid w:val="008A41C3"/>
    <w:rsid w:val="008A688F"/>
    <w:rsid w:val="008A7811"/>
    <w:rsid w:val="008B0165"/>
    <w:rsid w:val="008B0254"/>
    <w:rsid w:val="008B1D92"/>
    <w:rsid w:val="008B457A"/>
    <w:rsid w:val="008B52FA"/>
    <w:rsid w:val="008C1E1E"/>
    <w:rsid w:val="008C2469"/>
    <w:rsid w:val="008C2E55"/>
    <w:rsid w:val="008C36E8"/>
    <w:rsid w:val="008C370B"/>
    <w:rsid w:val="008C4253"/>
    <w:rsid w:val="008C4996"/>
    <w:rsid w:val="008C4CC0"/>
    <w:rsid w:val="008C53A9"/>
    <w:rsid w:val="008C660E"/>
    <w:rsid w:val="008C68BA"/>
    <w:rsid w:val="008C6D2B"/>
    <w:rsid w:val="008D0739"/>
    <w:rsid w:val="008D1728"/>
    <w:rsid w:val="008D2178"/>
    <w:rsid w:val="008D25ED"/>
    <w:rsid w:val="008D3B5F"/>
    <w:rsid w:val="008D42E8"/>
    <w:rsid w:val="008D455D"/>
    <w:rsid w:val="008D464F"/>
    <w:rsid w:val="008D7117"/>
    <w:rsid w:val="008D7F33"/>
    <w:rsid w:val="008E5B4C"/>
    <w:rsid w:val="008F06BA"/>
    <w:rsid w:val="008F43EF"/>
    <w:rsid w:val="008F7470"/>
    <w:rsid w:val="008F79D2"/>
    <w:rsid w:val="00903199"/>
    <w:rsid w:val="009032AE"/>
    <w:rsid w:val="00905764"/>
    <w:rsid w:val="00906A44"/>
    <w:rsid w:val="009079BE"/>
    <w:rsid w:val="00911B89"/>
    <w:rsid w:val="009134B9"/>
    <w:rsid w:val="0091383E"/>
    <w:rsid w:val="00915ECB"/>
    <w:rsid w:val="009227C1"/>
    <w:rsid w:val="00923A3C"/>
    <w:rsid w:val="0092470C"/>
    <w:rsid w:val="009307DB"/>
    <w:rsid w:val="00932B7B"/>
    <w:rsid w:val="00936737"/>
    <w:rsid w:val="00937215"/>
    <w:rsid w:val="0094067B"/>
    <w:rsid w:val="00941359"/>
    <w:rsid w:val="00942338"/>
    <w:rsid w:val="00943FA1"/>
    <w:rsid w:val="00944926"/>
    <w:rsid w:val="009509E4"/>
    <w:rsid w:val="00950D7C"/>
    <w:rsid w:val="009517CB"/>
    <w:rsid w:val="00954574"/>
    <w:rsid w:val="00956894"/>
    <w:rsid w:val="00964186"/>
    <w:rsid w:val="00966B89"/>
    <w:rsid w:val="00967CBB"/>
    <w:rsid w:val="009709CE"/>
    <w:rsid w:val="00972023"/>
    <w:rsid w:val="00972350"/>
    <w:rsid w:val="009737E7"/>
    <w:rsid w:val="009748EC"/>
    <w:rsid w:val="0097634B"/>
    <w:rsid w:val="00977AD6"/>
    <w:rsid w:val="0098035C"/>
    <w:rsid w:val="00980D8A"/>
    <w:rsid w:val="009858F2"/>
    <w:rsid w:val="00986F55"/>
    <w:rsid w:val="009911E4"/>
    <w:rsid w:val="00994030"/>
    <w:rsid w:val="00995AF3"/>
    <w:rsid w:val="009A3983"/>
    <w:rsid w:val="009A6F25"/>
    <w:rsid w:val="009A79C7"/>
    <w:rsid w:val="009C0664"/>
    <w:rsid w:val="009C1642"/>
    <w:rsid w:val="009C32DD"/>
    <w:rsid w:val="009C6B62"/>
    <w:rsid w:val="009D1E54"/>
    <w:rsid w:val="009D44CB"/>
    <w:rsid w:val="009D4D7E"/>
    <w:rsid w:val="009D786C"/>
    <w:rsid w:val="009E03EF"/>
    <w:rsid w:val="009E0763"/>
    <w:rsid w:val="009E0A61"/>
    <w:rsid w:val="009E2EC5"/>
    <w:rsid w:val="009E31F0"/>
    <w:rsid w:val="009E4C99"/>
    <w:rsid w:val="009E52A0"/>
    <w:rsid w:val="009E588D"/>
    <w:rsid w:val="009E5E35"/>
    <w:rsid w:val="009E6D84"/>
    <w:rsid w:val="009F06C3"/>
    <w:rsid w:val="009F1412"/>
    <w:rsid w:val="009F1AA0"/>
    <w:rsid w:val="009F2A98"/>
    <w:rsid w:val="009F3551"/>
    <w:rsid w:val="009F7560"/>
    <w:rsid w:val="00A00D99"/>
    <w:rsid w:val="00A01003"/>
    <w:rsid w:val="00A05BB4"/>
    <w:rsid w:val="00A068BD"/>
    <w:rsid w:val="00A16413"/>
    <w:rsid w:val="00A16F42"/>
    <w:rsid w:val="00A176F1"/>
    <w:rsid w:val="00A23CA0"/>
    <w:rsid w:val="00A24E7C"/>
    <w:rsid w:val="00A26E89"/>
    <w:rsid w:val="00A308D4"/>
    <w:rsid w:val="00A30BA7"/>
    <w:rsid w:val="00A32761"/>
    <w:rsid w:val="00A37254"/>
    <w:rsid w:val="00A4699F"/>
    <w:rsid w:val="00A46F9F"/>
    <w:rsid w:val="00A47529"/>
    <w:rsid w:val="00A4781B"/>
    <w:rsid w:val="00A50BF3"/>
    <w:rsid w:val="00A520A6"/>
    <w:rsid w:val="00A5289A"/>
    <w:rsid w:val="00A531B2"/>
    <w:rsid w:val="00A53EC7"/>
    <w:rsid w:val="00A60739"/>
    <w:rsid w:val="00A64A0E"/>
    <w:rsid w:val="00A6610C"/>
    <w:rsid w:val="00A70854"/>
    <w:rsid w:val="00A716EF"/>
    <w:rsid w:val="00A72BD5"/>
    <w:rsid w:val="00A732B3"/>
    <w:rsid w:val="00A7718E"/>
    <w:rsid w:val="00A813CE"/>
    <w:rsid w:val="00A826CE"/>
    <w:rsid w:val="00A84482"/>
    <w:rsid w:val="00A85D1E"/>
    <w:rsid w:val="00A86E5E"/>
    <w:rsid w:val="00A94D93"/>
    <w:rsid w:val="00A96BD1"/>
    <w:rsid w:val="00AA0931"/>
    <w:rsid w:val="00AA0B84"/>
    <w:rsid w:val="00AA1693"/>
    <w:rsid w:val="00AA2327"/>
    <w:rsid w:val="00AA6267"/>
    <w:rsid w:val="00AA749A"/>
    <w:rsid w:val="00AB30D2"/>
    <w:rsid w:val="00AB47A3"/>
    <w:rsid w:val="00AC011B"/>
    <w:rsid w:val="00AC073A"/>
    <w:rsid w:val="00AC0D40"/>
    <w:rsid w:val="00AC230A"/>
    <w:rsid w:val="00AC7D09"/>
    <w:rsid w:val="00AD0D57"/>
    <w:rsid w:val="00AD2AFE"/>
    <w:rsid w:val="00AD7338"/>
    <w:rsid w:val="00AE267A"/>
    <w:rsid w:val="00AE719A"/>
    <w:rsid w:val="00AE74BC"/>
    <w:rsid w:val="00AF030D"/>
    <w:rsid w:val="00AF2416"/>
    <w:rsid w:val="00AF7D50"/>
    <w:rsid w:val="00B008B6"/>
    <w:rsid w:val="00B02803"/>
    <w:rsid w:val="00B036C5"/>
    <w:rsid w:val="00B04059"/>
    <w:rsid w:val="00B045B1"/>
    <w:rsid w:val="00B0740D"/>
    <w:rsid w:val="00B10BC9"/>
    <w:rsid w:val="00B117C0"/>
    <w:rsid w:val="00B16FFF"/>
    <w:rsid w:val="00B207EB"/>
    <w:rsid w:val="00B2093F"/>
    <w:rsid w:val="00B21402"/>
    <w:rsid w:val="00B2272A"/>
    <w:rsid w:val="00B242E7"/>
    <w:rsid w:val="00B248E2"/>
    <w:rsid w:val="00B24B5F"/>
    <w:rsid w:val="00B25763"/>
    <w:rsid w:val="00B25F97"/>
    <w:rsid w:val="00B3693C"/>
    <w:rsid w:val="00B37445"/>
    <w:rsid w:val="00B43A50"/>
    <w:rsid w:val="00B50515"/>
    <w:rsid w:val="00B50F5E"/>
    <w:rsid w:val="00B54212"/>
    <w:rsid w:val="00B57A6A"/>
    <w:rsid w:val="00B6000C"/>
    <w:rsid w:val="00B60950"/>
    <w:rsid w:val="00B623E4"/>
    <w:rsid w:val="00B62894"/>
    <w:rsid w:val="00B63C28"/>
    <w:rsid w:val="00B71756"/>
    <w:rsid w:val="00B7402E"/>
    <w:rsid w:val="00B8038C"/>
    <w:rsid w:val="00B87409"/>
    <w:rsid w:val="00B941B5"/>
    <w:rsid w:val="00B9728A"/>
    <w:rsid w:val="00BA243B"/>
    <w:rsid w:val="00BA2C13"/>
    <w:rsid w:val="00BA4043"/>
    <w:rsid w:val="00BA598A"/>
    <w:rsid w:val="00BA6946"/>
    <w:rsid w:val="00BA75BA"/>
    <w:rsid w:val="00BB27D4"/>
    <w:rsid w:val="00BB2D2F"/>
    <w:rsid w:val="00BB352A"/>
    <w:rsid w:val="00BC0C77"/>
    <w:rsid w:val="00BC11EB"/>
    <w:rsid w:val="00BC1469"/>
    <w:rsid w:val="00BC1C61"/>
    <w:rsid w:val="00BC36E0"/>
    <w:rsid w:val="00BC53DF"/>
    <w:rsid w:val="00BC5474"/>
    <w:rsid w:val="00BC5B73"/>
    <w:rsid w:val="00BC5F9B"/>
    <w:rsid w:val="00BC6F5D"/>
    <w:rsid w:val="00BD3A34"/>
    <w:rsid w:val="00BE13E1"/>
    <w:rsid w:val="00BE2C70"/>
    <w:rsid w:val="00BE3D77"/>
    <w:rsid w:val="00BE4EA7"/>
    <w:rsid w:val="00BE7F37"/>
    <w:rsid w:val="00BF0521"/>
    <w:rsid w:val="00BF2A4C"/>
    <w:rsid w:val="00BF3901"/>
    <w:rsid w:val="00BF395D"/>
    <w:rsid w:val="00BF39E8"/>
    <w:rsid w:val="00BF4C85"/>
    <w:rsid w:val="00BF4D60"/>
    <w:rsid w:val="00C00690"/>
    <w:rsid w:val="00C007B0"/>
    <w:rsid w:val="00C023EC"/>
    <w:rsid w:val="00C07E67"/>
    <w:rsid w:val="00C07F54"/>
    <w:rsid w:val="00C12C60"/>
    <w:rsid w:val="00C1311C"/>
    <w:rsid w:val="00C16C19"/>
    <w:rsid w:val="00C22874"/>
    <w:rsid w:val="00C23A37"/>
    <w:rsid w:val="00C23C14"/>
    <w:rsid w:val="00C26254"/>
    <w:rsid w:val="00C26A8D"/>
    <w:rsid w:val="00C34B00"/>
    <w:rsid w:val="00C354CF"/>
    <w:rsid w:val="00C36968"/>
    <w:rsid w:val="00C36EE3"/>
    <w:rsid w:val="00C37511"/>
    <w:rsid w:val="00C37CC2"/>
    <w:rsid w:val="00C410DF"/>
    <w:rsid w:val="00C4156E"/>
    <w:rsid w:val="00C41E1D"/>
    <w:rsid w:val="00C44CF4"/>
    <w:rsid w:val="00C44D60"/>
    <w:rsid w:val="00C4564A"/>
    <w:rsid w:val="00C45FD1"/>
    <w:rsid w:val="00C46EAD"/>
    <w:rsid w:val="00C46F0F"/>
    <w:rsid w:val="00C51E40"/>
    <w:rsid w:val="00C54D53"/>
    <w:rsid w:val="00C55EC1"/>
    <w:rsid w:val="00C5637B"/>
    <w:rsid w:val="00C56593"/>
    <w:rsid w:val="00C56AC1"/>
    <w:rsid w:val="00C61B66"/>
    <w:rsid w:val="00C6495D"/>
    <w:rsid w:val="00C6669A"/>
    <w:rsid w:val="00C7325B"/>
    <w:rsid w:val="00C73A5C"/>
    <w:rsid w:val="00C75D7C"/>
    <w:rsid w:val="00C768BD"/>
    <w:rsid w:val="00C76C99"/>
    <w:rsid w:val="00C80507"/>
    <w:rsid w:val="00C812E6"/>
    <w:rsid w:val="00C841FC"/>
    <w:rsid w:val="00C87606"/>
    <w:rsid w:val="00C92AAD"/>
    <w:rsid w:val="00C9729A"/>
    <w:rsid w:val="00CA17E4"/>
    <w:rsid w:val="00CA381C"/>
    <w:rsid w:val="00CB0189"/>
    <w:rsid w:val="00CB0C95"/>
    <w:rsid w:val="00CB50B4"/>
    <w:rsid w:val="00CB58A9"/>
    <w:rsid w:val="00CB730E"/>
    <w:rsid w:val="00CB7383"/>
    <w:rsid w:val="00CB7447"/>
    <w:rsid w:val="00CC230B"/>
    <w:rsid w:val="00CC256F"/>
    <w:rsid w:val="00CC268D"/>
    <w:rsid w:val="00CC4A78"/>
    <w:rsid w:val="00CC59C8"/>
    <w:rsid w:val="00CC5C94"/>
    <w:rsid w:val="00CD27DF"/>
    <w:rsid w:val="00CD2A9C"/>
    <w:rsid w:val="00CD4621"/>
    <w:rsid w:val="00CD5B74"/>
    <w:rsid w:val="00CD6304"/>
    <w:rsid w:val="00CE129C"/>
    <w:rsid w:val="00CE1783"/>
    <w:rsid w:val="00CE1D8C"/>
    <w:rsid w:val="00CE2C92"/>
    <w:rsid w:val="00CE3B7C"/>
    <w:rsid w:val="00CE40C1"/>
    <w:rsid w:val="00CF1164"/>
    <w:rsid w:val="00CF2BC5"/>
    <w:rsid w:val="00CF32CF"/>
    <w:rsid w:val="00CF3EC0"/>
    <w:rsid w:val="00CF44F7"/>
    <w:rsid w:val="00CF6F32"/>
    <w:rsid w:val="00CF7F47"/>
    <w:rsid w:val="00D00340"/>
    <w:rsid w:val="00D02CD5"/>
    <w:rsid w:val="00D03BC9"/>
    <w:rsid w:val="00D07DEB"/>
    <w:rsid w:val="00D104A7"/>
    <w:rsid w:val="00D1191F"/>
    <w:rsid w:val="00D11DC8"/>
    <w:rsid w:val="00D123AF"/>
    <w:rsid w:val="00D12649"/>
    <w:rsid w:val="00D22F6C"/>
    <w:rsid w:val="00D2528C"/>
    <w:rsid w:val="00D25798"/>
    <w:rsid w:val="00D26190"/>
    <w:rsid w:val="00D30146"/>
    <w:rsid w:val="00D32970"/>
    <w:rsid w:val="00D32C68"/>
    <w:rsid w:val="00D3510C"/>
    <w:rsid w:val="00D4020E"/>
    <w:rsid w:val="00D40D6A"/>
    <w:rsid w:val="00D43B23"/>
    <w:rsid w:val="00D4524C"/>
    <w:rsid w:val="00D532CB"/>
    <w:rsid w:val="00D5698A"/>
    <w:rsid w:val="00D60786"/>
    <w:rsid w:val="00D621B9"/>
    <w:rsid w:val="00D62BAE"/>
    <w:rsid w:val="00D64A1E"/>
    <w:rsid w:val="00D65D3D"/>
    <w:rsid w:val="00D7170D"/>
    <w:rsid w:val="00D71714"/>
    <w:rsid w:val="00D805B6"/>
    <w:rsid w:val="00D8141F"/>
    <w:rsid w:val="00D81FE8"/>
    <w:rsid w:val="00D827EF"/>
    <w:rsid w:val="00D8362B"/>
    <w:rsid w:val="00D84AAA"/>
    <w:rsid w:val="00D86F48"/>
    <w:rsid w:val="00D875F2"/>
    <w:rsid w:val="00D87F26"/>
    <w:rsid w:val="00D90279"/>
    <w:rsid w:val="00D92D72"/>
    <w:rsid w:val="00D9693A"/>
    <w:rsid w:val="00D97D20"/>
    <w:rsid w:val="00DA0E2E"/>
    <w:rsid w:val="00DA1043"/>
    <w:rsid w:val="00DA133F"/>
    <w:rsid w:val="00DA2704"/>
    <w:rsid w:val="00DA3E88"/>
    <w:rsid w:val="00DA4C7E"/>
    <w:rsid w:val="00DA79C5"/>
    <w:rsid w:val="00DB0096"/>
    <w:rsid w:val="00DB0283"/>
    <w:rsid w:val="00DB217D"/>
    <w:rsid w:val="00DB2384"/>
    <w:rsid w:val="00DB6B11"/>
    <w:rsid w:val="00DC09F7"/>
    <w:rsid w:val="00DC11B1"/>
    <w:rsid w:val="00DC22CD"/>
    <w:rsid w:val="00DC5E75"/>
    <w:rsid w:val="00DC627C"/>
    <w:rsid w:val="00DD3AA6"/>
    <w:rsid w:val="00DD4749"/>
    <w:rsid w:val="00DE0725"/>
    <w:rsid w:val="00DE1EEE"/>
    <w:rsid w:val="00DE456D"/>
    <w:rsid w:val="00DE4971"/>
    <w:rsid w:val="00DE57D9"/>
    <w:rsid w:val="00DE6103"/>
    <w:rsid w:val="00DE6A9C"/>
    <w:rsid w:val="00DE7092"/>
    <w:rsid w:val="00DE7213"/>
    <w:rsid w:val="00DE79A1"/>
    <w:rsid w:val="00DE7E0B"/>
    <w:rsid w:val="00DF2A26"/>
    <w:rsid w:val="00DF3F73"/>
    <w:rsid w:val="00DF5649"/>
    <w:rsid w:val="00DF5F17"/>
    <w:rsid w:val="00DF7D98"/>
    <w:rsid w:val="00E022E9"/>
    <w:rsid w:val="00E16FDD"/>
    <w:rsid w:val="00E2215D"/>
    <w:rsid w:val="00E22234"/>
    <w:rsid w:val="00E25CE7"/>
    <w:rsid w:val="00E27C25"/>
    <w:rsid w:val="00E30C80"/>
    <w:rsid w:val="00E31EF4"/>
    <w:rsid w:val="00E32CF3"/>
    <w:rsid w:val="00E35B9C"/>
    <w:rsid w:val="00E3623A"/>
    <w:rsid w:val="00E40847"/>
    <w:rsid w:val="00E42A42"/>
    <w:rsid w:val="00E4404A"/>
    <w:rsid w:val="00E46C86"/>
    <w:rsid w:val="00E51F19"/>
    <w:rsid w:val="00E6121C"/>
    <w:rsid w:val="00E62530"/>
    <w:rsid w:val="00E638B6"/>
    <w:rsid w:val="00E6734F"/>
    <w:rsid w:val="00E67995"/>
    <w:rsid w:val="00E72F7C"/>
    <w:rsid w:val="00E75D87"/>
    <w:rsid w:val="00E804AF"/>
    <w:rsid w:val="00E80B29"/>
    <w:rsid w:val="00E80DC5"/>
    <w:rsid w:val="00E83BA1"/>
    <w:rsid w:val="00E83FE1"/>
    <w:rsid w:val="00E855A7"/>
    <w:rsid w:val="00E86416"/>
    <w:rsid w:val="00E87046"/>
    <w:rsid w:val="00E90B91"/>
    <w:rsid w:val="00E911BD"/>
    <w:rsid w:val="00E9147F"/>
    <w:rsid w:val="00E929ED"/>
    <w:rsid w:val="00E94D75"/>
    <w:rsid w:val="00E96565"/>
    <w:rsid w:val="00E965D6"/>
    <w:rsid w:val="00EA09FC"/>
    <w:rsid w:val="00EA4053"/>
    <w:rsid w:val="00EA72D8"/>
    <w:rsid w:val="00EB282F"/>
    <w:rsid w:val="00EB44B1"/>
    <w:rsid w:val="00EB57DC"/>
    <w:rsid w:val="00EB723D"/>
    <w:rsid w:val="00EC0AD4"/>
    <w:rsid w:val="00EC69FE"/>
    <w:rsid w:val="00ED1359"/>
    <w:rsid w:val="00ED25F8"/>
    <w:rsid w:val="00ED32EB"/>
    <w:rsid w:val="00ED374C"/>
    <w:rsid w:val="00ED3C37"/>
    <w:rsid w:val="00EE15BF"/>
    <w:rsid w:val="00EE5440"/>
    <w:rsid w:val="00EF5E27"/>
    <w:rsid w:val="00EF6807"/>
    <w:rsid w:val="00F01848"/>
    <w:rsid w:val="00F05D60"/>
    <w:rsid w:val="00F07654"/>
    <w:rsid w:val="00F174DE"/>
    <w:rsid w:val="00F2038B"/>
    <w:rsid w:val="00F20CAD"/>
    <w:rsid w:val="00F21DA2"/>
    <w:rsid w:val="00F239D6"/>
    <w:rsid w:val="00F23D10"/>
    <w:rsid w:val="00F24838"/>
    <w:rsid w:val="00F24FC7"/>
    <w:rsid w:val="00F252F5"/>
    <w:rsid w:val="00F279DF"/>
    <w:rsid w:val="00F32534"/>
    <w:rsid w:val="00F33C67"/>
    <w:rsid w:val="00F353B3"/>
    <w:rsid w:val="00F36769"/>
    <w:rsid w:val="00F40403"/>
    <w:rsid w:val="00F4298C"/>
    <w:rsid w:val="00F50C4F"/>
    <w:rsid w:val="00F53C0C"/>
    <w:rsid w:val="00F60319"/>
    <w:rsid w:val="00F6047F"/>
    <w:rsid w:val="00F60E95"/>
    <w:rsid w:val="00F6136F"/>
    <w:rsid w:val="00F65197"/>
    <w:rsid w:val="00F6619D"/>
    <w:rsid w:val="00F7009C"/>
    <w:rsid w:val="00F706AB"/>
    <w:rsid w:val="00F72453"/>
    <w:rsid w:val="00F759DA"/>
    <w:rsid w:val="00F76F85"/>
    <w:rsid w:val="00F802DE"/>
    <w:rsid w:val="00F823BA"/>
    <w:rsid w:val="00F856EB"/>
    <w:rsid w:val="00F860CD"/>
    <w:rsid w:val="00F87816"/>
    <w:rsid w:val="00F95CC8"/>
    <w:rsid w:val="00F9679A"/>
    <w:rsid w:val="00F977B8"/>
    <w:rsid w:val="00FA2BAB"/>
    <w:rsid w:val="00FA2C34"/>
    <w:rsid w:val="00FA2CBC"/>
    <w:rsid w:val="00FA32A7"/>
    <w:rsid w:val="00FA412C"/>
    <w:rsid w:val="00FA4834"/>
    <w:rsid w:val="00FA5574"/>
    <w:rsid w:val="00FA5710"/>
    <w:rsid w:val="00FB0B80"/>
    <w:rsid w:val="00FB1804"/>
    <w:rsid w:val="00FB29BE"/>
    <w:rsid w:val="00FB3A11"/>
    <w:rsid w:val="00FC06FC"/>
    <w:rsid w:val="00FC23A9"/>
    <w:rsid w:val="00FC2706"/>
    <w:rsid w:val="00FC4C32"/>
    <w:rsid w:val="00FD0138"/>
    <w:rsid w:val="00FD1A5C"/>
    <w:rsid w:val="00FD30B3"/>
    <w:rsid w:val="00FD5C99"/>
    <w:rsid w:val="00FE0F13"/>
    <w:rsid w:val="00FE2F1D"/>
    <w:rsid w:val="00FE40C1"/>
    <w:rsid w:val="00FE52A5"/>
    <w:rsid w:val="00FE6354"/>
    <w:rsid w:val="00FF1B6B"/>
    <w:rsid w:val="00FF31F2"/>
    <w:rsid w:val="00FF40F3"/>
    <w:rsid w:val="00FF5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D2998"/>
  <w15:docId w15:val="{4F987E56-D012-4C11-B248-EA6968EB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267"/>
  </w:style>
  <w:style w:type="paragraph" w:styleId="Heading1">
    <w:name w:val="heading 1"/>
    <w:basedOn w:val="Normal"/>
    <w:next w:val="Normal"/>
    <w:link w:val="Heading1Char"/>
    <w:qFormat/>
    <w:rsid w:val="005C26BD"/>
    <w:pPr>
      <w:keepNext/>
      <w:tabs>
        <w:tab w:val="left" w:pos="432"/>
        <w:tab w:val="left" w:pos="1530"/>
        <w:tab w:val="left" w:pos="6912"/>
        <w:tab w:val="left" w:pos="7632"/>
        <w:tab w:val="left" w:pos="8352"/>
      </w:tabs>
      <w:spacing w:after="0" w:line="240" w:lineRule="auto"/>
      <w:ind w:left="432"/>
      <w:jc w:val="both"/>
      <w:outlineLvl w:val="0"/>
    </w:pPr>
    <w:rPr>
      <w:rFonts w:ascii="Comic Sans MS" w:eastAsia="Times New Roman" w:hAnsi="Comic Sans MS" w:cs="Times New Roman"/>
      <w:sz w:val="24"/>
      <w:szCs w:val="20"/>
      <w:lang w:val="en-AU" w:eastAsia="en-US"/>
    </w:rPr>
  </w:style>
  <w:style w:type="paragraph" w:styleId="Heading2">
    <w:name w:val="heading 2"/>
    <w:basedOn w:val="Normal"/>
    <w:next w:val="Normal"/>
    <w:link w:val="Heading2Char"/>
    <w:uiPriority w:val="9"/>
    <w:unhideWhenUsed/>
    <w:qFormat/>
    <w:rsid w:val="00FE6354"/>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837218"/>
    <w:pPr>
      <w:keepNext/>
      <w:keepLines/>
      <w:spacing w:before="120" w:after="12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57"/>
    <w:rPr>
      <w:rFonts w:ascii="Tahoma" w:hAnsi="Tahoma" w:cs="Tahoma"/>
      <w:sz w:val="16"/>
      <w:szCs w:val="16"/>
    </w:rPr>
  </w:style>
  <w:style w:type="paragraph" w:customStyle="1" w:styleId="Body">
    <w:name w:val="Body"/>
    <w:basedOn w:val="Normal"/>
    <w:rsid w:val="005B0357"/>
    <w:pPr>
      <w:tabs>
        <w:tab w:val="left" w:pos="454"/>
        <w:tab w:val="left" w:pos="907"/>
        <w:tab w:val="left" w:pos="1361"/>
        <w:tab w:val="left" w:pos="1814"/>
      </w:tabs>
      <w:spacing w:after="240" w:line="240" w:lineRule="auto"/>
      <w:jc w:val="both"/>
    </w:pPr>
    <w:rPr>
      <w:rFonts w:ascii="Arial" w:eastAsia="SimSun" w:hAnsi="Arial" w:cs="Times New Roman"/>
      <w:sz w:val="19"/>
      <w:szCs w:val="20"/>
      <w:lang w:val="en-GB" w:eastAsia="en-US"/>
    </w:rPr>
  </w:style>
  <w:style w:type="paragraph" w:styleId="ListParagraph">
    <w:name w:val="List Paragraph"/>
    <w:basedOn w:val="Normal"/>
    <w:uiPriority w:val="34"/>
    <w:qFormat/>
    <w:rsid w:val="005B0357"/>
    <w:pPr>
      <w:ind w:left="720"/>
      <w:contextualSpacing/>
    </w:pPr>
    <w:rPr>
      <w:rFonts w:ascii="Calibri" w:eastAsia="SimSun" w:hAnsi="Calibri" w:cs="Times New Roman"/>
      <w:lang w:val="en-GB"/>
    </w:rPr>
  </w:style>
  <w:style w:type="character" w:customStyle="1" w:styleId="Heading1Char">
    <w:name w:val="Heading 1 Char"/>
    <w:basedOn w:val="DefaultParagraphFont"/>
    <w:link w:val="Heading1"/>
    <w:rsid w:val="005C26BD"/>
    <w:rPr>
      <w:rFonts w:ascii="Comic Sans MS" w:eastAsia="Times New Roman" w:hAnsi="Comic Sans MS" w:cs="Times New Roman"/>
      <w:sz w:val="24"/>
      <w:szCs w:val="20"/>
      <w:lang w:val="en-AU" w:eastAsia="en-US"/>
    </w:rPr>
  </w:style>
  <w:style w:type="table" w:styleId="TableGrid">
    <w:name w:val="Table Grid"/>
    <w:basedOn w:val="TableNormal"/>
    <w:rsid w:val="005C26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A3F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3FCB"/>
  </w:style>
  <w:style w:type="paragraph" w:styleId="Footer">
    <w:name w:val="footer"/>
    <w:basedOn w:val="Normal"/>
    <w:link w:val="FooterChar"/>
    <w:uiPriority w:val="99"/>
    <w:unhideWhenUsed/>
    <w:rsid w:val="004A3F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3FCB"/>
  </w:style>
  <w:style w:type="character" w:styleId="PageNumber">
    <w:name w:val="page number"/>
    <w:basedOn w:val="DefaultParagraphFont"/>
    <w:uiPriority w:val="99"/>
    <w:semiHidden/>
    <w:unhideWhenUsed/>
    <w:rsid w:val="004A3FCB"/>
  </w:style>
  <w:style w:type="character" w:customStyle="1" w:styleId="Heading3Char">
    <w:name w:val="Heading 3 Char"/>
    <w:basedOn w:val="DefaultParagraphFont"/>
    <w:link w:val="Heading3"/>
    <w:uiPriority w:val="9"/>
    <w:rsid w:val="00837218"/>
    <w:rPr>
      <w:rFonts w:asciiTheme="majorHAnsi" w:eastAsiaTheme="majorEastAsia" w:hAnsiTheme="majorHAnsi" w:cstheme="majorBidi"/>
      <w:b/>
      <w:bCs/>
      <w:color w:val="4F81BD" w:themeColor="accent1"/>
      <w:lang w:val="en-GB"/>
    </w:rPr>
  </w:style>
  <w:style w:type="paragraph" w:styleId="Title">
    <w:name w:val="Title"/>
    <w:basedOn w:val="Normal"/>
    <w:link w:val="TitleChar"/>
    <w:qFormat/>
    <w:rsid w:val="004C2435"/>
    <w:pPr>
      <w:spacing w:after="0" w:line="240" w:lineRule="auto"/>
      <w:jc w:val="center"/>
    </w:pPr>
    <w:rPr>
      <w:rFonts w:ascii="Times New Roman" w:eastAsia="SimSun" w:hAnsi="Times New Roman" w:cs="Times New Roman"/>
      <w:i/>
      <w:iCs/>
      <w:sz w:val="40"/>
      <w:szCs w:val="20"/>
      <w:lang w:val="en-GB" w:eastAsia="en-US"/>
    </w:rPr>
  </w:style>
  <w:style w:type="character" w:customStyle="1" w:styleId="TitleChar">
    <w:name w:val="Title Char"/>
    <w:basedOn w:val="DefaultParagraphFont"/>
    <w:link w:val="Title"/>
    <w:rsid w:val="004C2435"/>
    <w:rPr>
      <w:rFonts w:ascii="Times New Roman" w:eastAsia="SimSun" w:hAnsi="Times New Roman" w:cs="Times New Roman"/>
      <w:i/>
      <w:iCs/>
      <w:sz w:val="40"/>
      <w:szCs w:val="20"/>
      <w:lang w:val="en-GB" w:eastAsia="en-US"/>
    </w:rPr>
  </w:style>
  <w:style w:type="character" w:customStyle="1" w:styleId="Heading2Char">
    <w:name w:val="Heading 2 Char"/>
    <w:basedOn w:val="DefaultParagraphFont"/>
    <w:link w:val="Heading2"/>
    <w:uiPriority w:val="9"/>
    <w:rsid w:val="00FE6354"/>
    <w:rPr>
      <w:rFonts w:asciiTheme="majorHAnsi" w:eastAsiaTheme="majorEastAsia" w:hAnsiTheme="majorHAnsi" w:cstheme="majorBidi"/>
      <w:b/>
      <w:bCs/>
      <w:color w:val="4F81BD" w:themeColor="accent1"/>
      <w:sz w:val="26"/>
      <w:szCs w:val="26"/>
      <w:lang w:val="en-GB"/>
    </w:rPr>
  </w:style>
  <w:style w:type="paragraph" w:styleId="TOCHeading">
    <w:name w:val="TOC Heading"/>
    <w:basedOn w:val="Heading1"/>
    <w:next w:val="Normal"/>
    <w:uiPriority w:val="39"/>
    <w:unhideWhenUsed/>
    <w:qFormat/>
    <w:rsid w:val="00111418"/>
    <w:pPr>
      <w:keepLines/>
      <w:tabs>
        <w:tab w:val="clear" w:pos="432"/>
        <w:tab w:val="clear" w:pos="1530"/>
        <w:tab w:val="clear" w:pos="6912"/>
        <w:tab w:val="clear" w:pos="7632"/>
        <w:tab w:val="clear" w:pos="8352"/>
      </w:tabs>
      <w:spacing w:before="480" w:line="276" w:lineRule="auto"/>
      <w:ind w:left="0"/>
      <w:jc w:val="left"/>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111418"/>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FE6354"/>
    <w:pPr>
      <w:spacing w:after="0"/>
    </w:pPr>
  </w:style>
  <w:style w:type="paragraph" w:styleId="TOC3">
    <w:name w:val="toc 3"/>
    <w:basedOn w:val="Normal"/>
    <w:next w:val="Normal"/>
    <w:autoRedefine/>
    <w:uiPriority w:val="39"/>
    <w:unhideWhenUsed/>
    <w:rsid w:val="00111418"/>
    <w:pPr>
      <w:spacing w:after="0"/>
      <w:ind w:left="220"/>
    </w:pPr>
    <w:rPr>
      <w:i/>
    </w:rPr>
  </w:style>
  <w:style w:type="paragraph" w:styleId="TOC4">
    <w:name w:val="toc 4"/>
    <w:basedOn w:val="Normal"/>
    <w:next w:val="Normal"/>
    <w:autoRedefine/>
    <w:uiPriority w:val="39"/>
    <w:unhideWhenUsed/>
    <w:rsid w:val="00111418"/>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111418"/>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111418"/>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111418"/>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111418"/>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111418"/>
    <w:pPr>
      <w:pBdr>
        <w:between w:val="double" w:sz="6" w:space="0" w:color="auto"/>
      </w:pBdr>
      <w:spacing w:after="0"/>
      <w:ind w:left="1540"/>
    </w:pPr>
    <w:rPr>
      <w:sz w:val="20"/>
      <w:szCs w:val="20"/>
    </w:rPr>
  </w:style>
  <w:style w:type="paragraph" w:styleId="NoSpacing">
    <w:name w:val="No Spacing"/>
    <w:uiPriority w:val="1"/>
    <w:qFormat/>
    <w:rsid w:val="00FE6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40E066E573504A89A7E8EF865710BF" ma:contentTypeVersion="8" ma:contentTypeDescription="Create a new document." ma:contentTypeScope="" ma:versionID="663dd3edc611478912b76df5adfed51a">
  <xsd:schema xmlns:xsd="http://www.w3.org/2001/XMLSchema" xmlns:xs="http://www.w3.org/2001/XMLSchema" xmlns:p="http://schemas.microsoft.com/office/2006/metadata/properties" xmlns:ns2="9a406e9d-9efb-472d-8998-761aa4c94c17" xmlns:ns3="7391de20-eb7f-4898-ba3f-3ceda680cc8b" targetNamespace="http://schemas.microsoft.com/office/2006/metadata/properties" ma:root="true" ma:fieldsID="d4ed06f61d12f6ae51b327fa0323a539" ns2:_="" ns3:_="">
    <xsd:import namespace="9a406e9d-9efb-472d-8998-761aa4c94c17"/>
    <xsd:import namespace="7391de20-eb7f-4898-ba3f-3ceda680cc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06e9d-9efb-472d-8998-761aa4c94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1de20-eb7f-4898-ba3f-3ceda680cc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8A4C3-6626-4651-BCFD-DDCA17FBEC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F9816A-F59B-49CA-A626-A5B728DD5827}">
  <ds:schemaRefs>
    <ds:schemaRef ds:uri="http://schemas.openxmlformats.org/officeDocument/2006/bibliography"/>
  </ds:schemaRefs>
</ds:datastoreItem>
</file>

<file path=customXml/itemProps3.xml><?xml version="1.0" encoding="utf-8"?>
<ds:datastoreItem xmlns:ds="http://schemas.openxmlformats.org/officeDocument/2006/customXml" ds:itemID="{7B9C9A76-9E43-419B-9148-433D32102D93}">
  <ds:schemaRefs>
    <ds:schemaRef ds:uri="http://schemas.microsoft.com/sharepoint/v3/contenttype/forms"/>
  </ds:schemaRefs>
</ds:datastoreItem>
</file>

<file path=customXml/itemProps4.xml><?xml version="1.0" encoding="utf-8"?>
<ds:datastoreItem xmlns:ds="http://schemas.openxmlformats.org/officeDocument/2006/customXml" ds:itemID="{41D50475-8C3C-4ACE-8258-F20BA05A8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06e9d-9efb-472d-8998-761aa4c94c17"/>
    <ds:schemaRef ds:uri="7391de20-eb7f-4898-ba3f-3ceda680c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matthewmarshall</dc:creator>
  <cp:lastModifiedBy>Kristina Potapova</cp:lastModifiedBy>
  <cp:revision>3</cp:revision>
  <cp:lastPrinted>2012-03-07T08:16:00Z</cp:lastPrinted>
  <dcterms:created xsi:type="dcterms:W3CDTF">2019-11-27T09:32:00Z</dcterms:created>
  <dcterms:modified xsi:type="dcterms:W3CDTF">2020-09-25T06:09:00Z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0x0101005B40E066E573504A89A7E8EF865710BF</vt:lpwstr>
  </property>
</Properties>
</file>